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8099C" w:rsidRPr="000F481A" w:rsidRDefault="0020190B" w:rsidP="0078099C">
      <w:pPr>
        <w:pStyle w:val="Default"/>
        <w:rPr>
          <w:sz w:val="20"/>
          <w:szCs w:val="20"/>
        </w:rPr>
      </w:pPr>
      <w:r w:rsidRPr="000F48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 wp14:anchorId="08A90EB4" wp14:editId="58A5B587">
                <wp:simplePos x="0" y="0"/>
                <wp:positionH relativeFrom="column">
                  <wp:posOffset>-193040</wp:posOffset>
                </wp:positionH>
                <wp:positionV relativeFrom="paragraph">
                  <wp:posOffset>97155</wp:posOffset>
                </wp:positionV>
                <wp:extent cx="4787900" cy="6879590"/>
                <wp:effectExtent l="0" t="0" r="0" b="0"/>
                <wp:wrapNone/>
                <wp:docPr id="7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87900" cy="68795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30"/>
                                <w:sz w:val="18"/>
                              </w:rPr>
                              <w:t>7. Комплект поставки</w:t>
                            </w:r>
                          </w:p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В комплект поставки входят:</w:t>
                            </w:r>
                          </w:p>
                          <w:p w:rsidR="00573013" w:rsidRPr="00573013" w:rsidRDefault="00573013" w:rsidP="0078099C">
                            <w:pPr>
                              <w:pStyle w:val="Pa3"/>
                              <w:spacing w:before="40" w:after="40"/>
                              <w:ind w:left="220"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1. Консольный светильник наружного освещения</w:t>
                            </w:r>
                            <w:r w:rsidR="00895037">
                              <w:rPr>
                                <w:rStyle w:val="A00"/>
                                <w:sz w:val="16"/>
                              </w:rPr>
                              <w:t xml:space="preserve"> в сборе</w:t>
                            </w:r>
                          </w:p>
                          <w:p w:rsidR="00573013" w:rsidRPr="00573013" w:rsidRDefault="00573013" w:rsidP="0078099C">
                            <w:pPr>
                              <w:pStyle w:val="Pa3"/>
                              <w:spacing w:before="40" w:after="40"/>
                              <w:ind w:left="220"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2. Упаковка -1 шт. (на 1 светильника)</w:t>
                            </w:r>
                          </w:p>
                          <w:p w:rsidR="00573013" w:rsidRPr="00573013" w:rsidRDefault="00573013" w:rsidP="0078099C">
                            <w:pPr>
                              <w:pStyle w:val="Pa3"/>
                              <w:spacing w:before="40" w:after="40"/>
                              <w:ind w:left="220"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3. Паспорт-1 шт. (на _____ светильник(ов))</w:t>
                            </w:r>
                          </w:p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30"/>
                                <w:sz w:val="18"/>
                              </w:rPr>
                              <w:t>8. Свидетельство о приемке</w:t>
                            </w:r>
                          </w:p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Консольный светильник наружного освещения</w:t>
                            </w:r>
                          </w:p>
                          <w:p w:rsidR="00895037" w:rsidRPr="00895037" w:rsidRDefault="0099083F" w:rsidP="00895037">
                            <w:pPr>
                              <w:ind w:left="284"/>
                              <w:rPr>
                                <w:i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i w:val="0"/>
                                <w:sz w:val="16"/>
                                <w:szCs w:val="16"/>
                              </w:rPr>
                              <w:t xml:space="preserve">ТРАКТ ЛЕД </w:t>
                            </w:r>
                          </w:p>
                          <w:p w:rsidR="00573013" w:rsidRPr="00573013" w:rsidRDefault="00573013" w:rsidP="00AE1ADC">
                            <w:pPr>
                              <w:pStyle w:val="Pa2"/>
                              <w:spacing w:before="40" w:after="40" w:line="240" w:lineRule="auto"/>
                              <w:ind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соответствует </w:t>
                            </w:r>
                            <w:r w:rsidR="004A1BBB">
                              <w:rPr>
                                <w:rStyle w:val="A00"/>
                                <w:sz w:val="16"/>
                              </w:rPr>
                              <w:t xml:space="preserve"> </w:t>
                            </w:r>
                            <w:r w:rsidR="004A1BBB" w:rsidRPr="004A1BBB">
                              <w:rPr>
                                <w:rFonts w:ascii="Times New Roman" w:hAnsi="Times New Roman"/>
                                <w:color w:val="000000"/>
                                <w:sz w:val="18"/>
                                <w:szCs w:val="18"/>
                              </w:rPr>
                              <w:t>ТУ 3461-001-18501984-2015</w:t>
                            </w:r>
                            <w:r w:rsidR="00AE1ADC">
                              <w:rPr>
                                <w:rStyle w:val="A00"/>
                                <w:rFonts w:ascii="Times New Roman" w:hAnsi="Times New Roman" w:cs="Times New Roman"/>
                                <w:sz w:val="16"/>
                                <w:szCs w:val="16"/>
                              </w:rPr>
                              <w:t>,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 и признан годным к эксплуатации.</w:t>
                            </w:r>
                          </w:p>
                          <w:p w:rsidR="003B08FE" w:rsidRPr="00B95F03" w:rsidRDefault="003B08FE" w:rsidP="003B08FE">
                            <w:pPr>
                              <w:pStyle w:val="Pa4"/>
                              <w:spacing w:before="40" w:after="40"/>
                              <w:jc w:val="right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 w:rsidRPr="00B95F03">
                              <w:rPr>
                                <w:rStyle w:val="A00"/>
                              </w:rPr>
                              <w:t>КОНТРОЛЕР_________________________</w:t>
                            </w:r>
                          </w:p>
                          <w:p w:rsidR="003B08FE" w:rsidRPr="00B95F03" w:rsidRDefault="004A1BBB" w:rsidP="004A1BBB">
                            <w:pPr>
                              <w:pStyle w:val="Pa4"/>
                              <w:spacing w:before="40" w:after="40"/>
                              <w:jc w:val="center"/>
                              <w:rPr>
                                <w:rFonts w:cs="Calibri"/>
                                <w:color w:val="00000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Style w:val="A00"/>
                              </w:rPr>
                              <w:t xml:space="preserve">                                                 </w:t>
                            </w:r>
                            <w:r w:rsidR="003B08FE" w:rsidRPr="00B95F03">
                              <w:rPr>
                                <w:rStyle w:val="A00"/>
                              </w:rPr>
                              <w:t xml:space="preserve">Дата выпуска: </w:t>
                            </w:r>
                          </w:p>
                          <w:p w:rsidR="003B08FE" w:rsidRPr="009E6A17" w:rsidRDefault="003B08FE" w:rsidP="003B08FE">
                            <w:pPr>
                              <w:ind w:firstLine="284"/>
                              <w:rPr>
                                <w:rFonts w:asciiTheme="minorHAnsi" w:hAnsiTheme="minorHAnsi" w:cstheme="minorHAnsi"/>
                                <w:b/>
                                <w:i w:val="0"/>
                              </w:rPr>
                            </w:pPr>
                          </w:p>
                          <w:p w:rsidR="00573013" w:rsidRPr="00573013" w:rsidRDefault="00573013" w:rsidP="00B030CD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Style w:val="A30"/>
                                <w:sz w:val="18"/>
                              </w:rPr>
                            </w:pPr>
                            <w:r w:rsidRPr="00573013">
                              <w:rPr>
                                <w:rStyle w:val="A30"/>
                                <w:sz w:val="18"/>
                              </w:rPr>
                              <w:t>9. Гарантийные обязательства</w:t>
                            </w:r>
                          </w:p>
                          <w:p w:rsidR="00573013" w:rsidRPr="00573013" w:rsidRDefault="00573013" w:rsidP="00AA54A4">
                            <w:pPr>
                              <w:pStyle w:val="Default"/>
                              <w:rPr>
                                <w:sz w:val="22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    </w:t>
                            </w:r>
                            <w:r w:rsidR="00DA2387">
                              <w:rPr>
                                <w:rStyle w:val="A00"/>
                                <w:sz w:val="16"/>
                              </w:rPr>
                              <w:t xml:space="preserve"> 9.1 Срок службы светильников 5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 лет</w:t>
                            </w:r>
                          </w:p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9.2Предприятие гарнирует безвозмездный ремонт устройства в течение гарантийного срока эксплуатации</w:t>
                            </w:r>
                            <w:r w:rsidR="00DA2387">
                              <w:rPr>
                                <w:rStyle w:val="A00"/>
                                <w:sz w:val="16"/>
                              </w:rPr>
                              <w:t xml:space="preserve"> 36 месяцев .</w:t>
                            </w:r>
                          </w:p>
                          <w:p w:rsidR="00573013" w:rsidRPr="00DA2387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9.3 Гарантийный ремонт устройст</w:t>
                            </w:r>
                            <w:r w:rsidR="00DA2387">
                              <w:rPr>
                                <w:rStyle w:val="A00"/>
                                <w:sz w:val="16"/>
                              </w:rPr>
                              <w:t xml:space="preserve">ва производится по адресу 125371 </w:t>
                            </w:r>
                            <w:r w:rsidR="00DA2387" w:rsidRPr="00DA2387">
                              <w:rPr>
                                <w:rStyle w:val="A00"/>
                                <w:sz w:val="16"/>
                              </w:rPr>
                              <w:t xml:space="preserve">, </w:t>
                            </w:r>
                            <w:r w:rsidR="00DA2387">
                              <w:rPr>
                                <w:rStyle w:val="A00"/>
                                <w:sz w:val="16"/>
                              </w:rPr>
                              <w:t xml:space="preserve"> г. Москва </w:t>
                            </w:r>
                            <w:r w:rsidR="00DA2387" w:rsidRPr="00DA2387">
                              <w:rPr>
                                <w:rStyle w:val="A00"/>
                                <w:sz w:val="16"/>
                              </w:rPr>
                              <w:t xml:space="preserve">, </w:t>
                            </w:r>
                            <w:r w:rsidR="00DA2387">
                              <w:rPr>
                                <w:rStyle w:val="A00"/>
                                <w:sz w:val="16"/>
                              </w:rPr>
                              <w:t>Волокаламское шоссе дом 89 кор 1 стр 2</w:t>
                            </w:r>
                          </w:p>
                          <w:p w:rsidR="00573013" w:rsidRPr="00573013" w:rsidRDefault="00573013" w:rsidP="0078099C">
                            <w:pPr>
                              <w:pStyle w:val="Pa2"/>
                              <w:spacing w:before="40" w:after="40"/>
                              <w:ind w:firstLine="220"/>
                              <w:rPr>
                                <w:rStyle w:val="A00"/>
                                <w:sz w:val="16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9.4 Претензии не принимаются в случае нарушения правил хранения, транспортирования и правил эксплуатации изделия владельцем.</w:t>
                            </w:r>
                          </w:p>
                          <w:p w:rsidR="00272B47" w:rsidRPr="00573013" w:rsidRDefault="00272B47" w:rsidP="00272B47">
                            <w:pPr>
                              <w:pStyle w:val="Default"/>
                              <w:ind w:firstLine="284"/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 xml:space="preserve">9.5 </w:t>
                            </w:r>
                            <w:r>
                              <w:rPr>
                                <w:rFonts w:asciiTheme="minorHAnsi" w:hAnsiTheme="minorHAnsi" w:cstheme="minorHAnsi"/>
                                <w:sz w:val="18"/>
                                <w:szCs w:val="20"/>
                              </w:rPr>
                              <w:t>Производитель оставляет за собой право внесения изменений в конструкцию не изменяющих безопасность изделия.</w:t>
                            </w:r>
                          </w:p>
                          <w:p w:rsidR="00573013" w:rsidRPr="00573013" w:rsidRDefault="00573013" w:rsidP="00573013">
                            <w:pPr>
                              <w:ind w:firstLine="142"/>
                              <w:rPr>
                                <w:rFonts w:ascii="Calibri" w:hAnsi="Calibri" w:cs="Calibri"/>
                                <w:i w:val="0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.</w:t>
                            </w:r>
                          </w:p>
                          <w:p w:rsidR="00573013" w:rsidRPr="00573013" w:rsidRDefault="00573013">
                            <w:pPr>
                              <w:rPr>
                                <w:sz w:val="18"/>
                              </w:rPr>
                            </w:pPr>
                            <w:r w:rsidRPr="00573013">
                              <w:rPr>
                                <w:sz w:val="18"/>
                              </w:rPr>
                              <w:t xml:space="preserve"> </w:t>
                            </w:r>
                          </w:p>
                          <w:p w:rsidR="00573013" w:rsidRDefault="008B46A6" w:rsidP="00D93FCA">
                            <w:pPr>
                              <w:jc w:val="center"/>
                              <w:rPr>
                                <w:noProof/>
                                <w:szCs w:val="24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   </w:t>
                            </w:r>
                          </w:p>
                          <w:p w:rsidR="00BD62E9" w:rsidRPr="00573013" w:rsidRDefault="00BD62E9" w:rsidP="00BD62E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noProof/>
                                <w:szCs w:val="24"/>
                              </w:rPr>
                              <w:t xml:space="preserve">                    </w:t>
                            </w:r>
                            <w:r w:rsidR="00817E60">
                              <w:rPr>
                                <w:noProof/>
                              </w:rPr>
                              <w:drawing>
                                <wp:inline distT="0" distB="0" distL="0" distR="0">
                                  <wp:extent cx="1360191" cy="1136650"/>
                                  <wp:effectExtent l="0" t="0" r="0" b="6350"/>
                                  <wp:docPr id="8" name="Рисунок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2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8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360191" cy="11366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:rsidR="00573013" w:rsidRDefault="00573013" w:rsidP="00BD62E9">
                            <w:pPr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:rsidR="00573013" w:rsidRPr="00573013" w:rsidRDefault="00817E60" w:rsidP="00D93FCA">
                            <w:pPr>
                              <w:jc w:val="center"/>
                              <w:rPr>
                                <w:rFonts w:asciiTheme="minorHAnsi" w:hAnsiTheme="minorHAnsi" w:cstheme="minorHAnsi"/>
                                <w:sz w:val="18"/>
                              </w:rPr>
                            </w:pPr>
                            <w:r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          </w:t>
                            </w:r>
                            <w:r w:rsidR="00BD62E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 </w:t>
                            </w:r>
                            <w:r w:rsidR="00247348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                        </w:t>
                            </w:r>
                            <w:r w:rsidR="00BD62E9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         </w:t>
                            </w:r>
                            <w:r w:rsidR="009F463E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>Рисунок 1</w:t>
                            </w:r>
                            <w:r w:rsidR="00705274">
                              <w:rPr>
                                <w:rFonts w:asciiTheme="minorHAnsi" w:hAnsiTheme="minorHAnsi" w:cstheme="minorHAnsi"/>
                                <w:sz w:val="18"/>
                              </w:rPr>
                              <w:t xml:space="preserve">   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8A90EB4" id="_x0000_t202" coordsize="21600,21600" o:spt="202" path="m,l,21600r21600,l21600,xe">
                <v:stroke joinstyle="miter"/>
                <v:path gradientshapeok="t" o:connecttype="rect"/>
              </v:shapetype>
              <v:shape id="Надпись 2" o:spid="_x0000_s1026" type="#_x0000_t202" style="position:absolute;margin-left:-15.2pt;margin-top:7.65pt;width:377pt;height:541.7pt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JFaimQIAABYFAAAOAAAAZHJzL2Uyb0RvYy54bWysVM2O0zAQviPxDpbv3fwo3TbRpqv9oQhp&#10;+ZEWHsC1ncYisY3tNlnQHrjzCrwDBw7ceIXuGzF22m5ZQEKIHBzbM/48M983Pjnt2watubFCyRIn&#10;RzFGXFLFhFyW+M3r+WiKkXVEMtIoyUt8wy0+nT1+dNLpgqeqVg3jBgGItEWnS1w7p4sosrTmLbFH&#10;SnMJxkqZljhYmmXEDOkAvW2iNI6Po04Zpo2i3FrYvRyMeBbwq4pT97KqLHeoKTHE5sJowrjwYzQ7&#10;IcXSEF0Lug2D/EMULRESLt1DXRJH0MqIX6BaQY2yqnJHVLWRqipBecgBskniB9lc10TzkAsUx+p9&#10;mez/g6Uv1q8MEqzEE4wkaYGizefNl83XzffNt7uPd59Q6mvUaVuA67UGZ9efqx64DvlafaXoW4uk&#10;uqiJXPIzY1RXc8IgxsSfjA6ODjjWgyy654rBZWTlVADqK9P6AkJJEKADVzd7fnjvEIXNbDKd5DGY&#10;KNiOYT7OA4MRKXbHtbHuKVct8pMSGxBAgCfrK+t8OKTYufjbrGoEm4umCQuzXFw0Bq0JiGUevpDB&#10;A7dGemep/LEBcdiBKOEOb/PxBvI/5EmaxedpPppDuKNsno1H+SSejuIkP8+P4yzPLue3PsAkK2rB&#10;GJdXQvKdEJPs74jetsQgoSBF1JU4H6fjgaM/JhmH73dJtsJBXzaiLfF070QKz+wTySBtUjgimmEe&#10;/Rx+qDLUYPcPVQk68NQPInD9ogcUL46FYjegCKOAL+AWHhOY1Mq8x6iDxiyxfbcihmPUPJOgqjzJ&#10;Mt/JYZGNJykszKFlcWghkgJUiR1Gw/TCDd2/0kYsa7hp0LFUZ6DESgSN3Ee11S80X0hm+1D47j5c&#10;B6/752z2AwAA//8DAFBLAwQUAAYACAAAACEAtBox898AAAALAQAADwAAAGRycy9kb3ducmV2Lnht&#10;bEyPwW7CMAyG75P2DpEn7TJBOgotlKZom7RpVxgP4DahrWicqgm0vP280zja/6ffn/PdZDtxNYNv&#10;HSl4nUcgDFVOt1QrOP58ztYgfEDS2DkyCm7Gw654fMgx026kvbkeQi24hHyGCpoQ+kxKXzXGop+7&#10;3hBnJzdYDDwOtdQDjlxuO7mIokRabIkvNNibj8ZU58PFKjh9jy+rzVh+hWO6Xybv2Kaluyn1/DS9&#10;bUEEM4V/GP70WR0KdirdhbQXnYJZHC0Z5WAVg2AgXcQJiJIX0Wadgixyef9D8QsAAP//AwBQSwEC&#10;LQAUAAYACAAAACEAtoM4kv4AAADhAQAAEwAAAAAAAAAAAAAAAAAAAAAAW0NvbnRlbnRfVHlwZXNd&#10;LnhtbFBLAQItABQABgAIAAAAIQA4/SH/1gAAAJQBAAALAAAAAAAAAAAAAAAAAC8BAABfcmVscy8u&#10;cmVsc1BLAQItABQABgAIAAAAIQDdJFaimQIAABYFAAAOAAAAAAAAAAAAAAAAAC4CAABkcnMvZTJv&#10;RG9jLnhtbFBLAQItABQABgAIAAAAIQC0GjHz3wAAAAsBAAAPAAAAAAAAAAAAAAAAAPMEAABkcnMv&#10;ZG93bnJldi54bWxQSwUGAAAAAAQABADzAAAA/wUAAAAA&#10;" stroked="f">
                <v:textbox>
                  <w:txbxContent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30"/>
                          <w:sz w:val="18"/>
                        </w:rPr>
                        <w:t>7. Комплект поставки</w:t>
                      </w:r>
                    </w:p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В комплект поставки входят:</w:t>
                      </w:r>
                    </w:p>
                    <w:p w:rsidR="00573013" w:rsidRPr="00573013" w:rsidRDefault="00573013" w:rsidP="0078099C">
                      <w:pPr>
                        <w:pStyle w:val="Pa3"/>
                        <w:spacing w:before="40" w:after="40"/>
                        <w:ind w:left="220"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1. Консольный светильник наружного освещения</w:t>
                      </w:r>
                      <w:r w:rsidR="00895037">
                        <w:rPr>
                          <w:rStyle w:val="A00"/>
                          <w:sz w:val="16"/>
                        </w:rPr>
                        <w:t xml:space="preserve"> в сборе</w:t>
                      </w:r>
                    </w:p>
                    <w:p w:rsidR="00573013" w:rsidRPr="00573013" w:rsidRDefault="00573013" w:rsidP="0078099C">
                      <w:pPr>
                        <w:pStyle w:val="Pa3"/>
                        <w:spacing w:before="40" w:after="40"/>
                        <w:ind w:left="220"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2. Упаковка -1 шт. (на 1 светильника)</w:t>
                      </w:r>
                    </w:p>
                    <w:p w:rsidR="00573013" w:rsidRPr="00573013" w:rsidRDefault="00573013" w:rsidP="0078099C">
                      <w:pPr>
                        <w:pStyle w:val="Pa3"/>
                        <w:spacing w:before="40" w:after="40"/>
                        <w:ind w:left="220"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3. Паспорт-1 шт. (на _____ светильник(ов))</w:t>
                      </w:r>
                    </w:p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30"/>
                          <w:sz w:val="18"/>
                        </w:rPr>
                        <w:t>8. Свидетельство о приемке</w:t>
                      </w:r>
                    </w:p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Консольный светильник наружного освещения</w:t>
                      </w:r>
                    </w:p>
                    <w:p w:rsidR="00895037" w:rsidRPr="00895037" w:rsidRDefault="0099083F" w:rsidP="00895037">
                      <w:pPr>
                        <w:ind w:left="284"/>
                        <w:rPr>
                          <w:i w:val="0"/>
                          <w:sz w:val="16"/>
                          <w:szCs w:val="16"/>
                        </w:rPr>
                      </w:pPr>
                      <w:r>
                        <w:rPr>
                          <w:i w:val="0"/>
                          <w:sz w:val="16"/>
                          <w:szCs w:val="16"/>
                        </w:rPr>
                        <w:t xml:space="preserve">ТРАКТ ЛЕД </w:t>
                      </w:r>
                    </w:p>
                    <w:p w:rsidR="00573013" w:rsidRPr="00573013" w:rsidRDefault="00573013" w:rsidP="00AE1ADC">
                      <w:pPr>
                        <w:pStyle w:val="Pa2"/>
                        <w:spacing w:before="40" w:after="40" w:line="240" w:lineRule="auto"/>
                        <w:ind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 xml:space="preserve">соответствует </w:t>
                      </w:r>
                      <w:r w:rsidR="004A1BBB">
                        <w:rPr>
                          <w:rStyle w:val="A00"/>
                          <w:sz w:val="16"/>
                        </w:rPr>
                        <w:t xml:space="preserve"> </w:t>
                      </w:r>
                      <w:r w:rsidR="004A1BBB" w:rsidRPr="004A1BBB">
                        <w:rPr>
                          <w:rFonts w:ascii="Times New Roman" w:hAnsi="Times New Roman"/>
                          <w:color w:val="000000"/>
                          <w:sz w:val="18"/>
                          <w:szCs w:val="18"/>
                        </w:rPr>
                        <w:t>ТУ 3461-001-18501984-2015</w:t>
                      </w:r>
                      <w:r w:rsidR="00AE1ADC">
                        <w:rPr>
                          <w:rStyle w:val="A00"/>
                          <w:rFonts w:ascii="Times New Roman" w:hAnsi="Times New Roman" w:cs="Times New Roman"/>
                          <w:sz w:val="16"/>
                          <w:szCs w:val="16"/>
                        </w:rPr>
                        <w:t>,</w:t>
                      </w:r>
                      <w:r w:rsidRPr="00573013">
                        <w:rPr>
                          <w:rStyle w:val="A00"/>
                          <w:sz w:val="16"/>
                        </w:rPr>
                        <w:t xml:space="preserve"> и признан годным к эксплуатации.</w:t>
                      </w:r>
                    </w:p>
                    <w:p w:rsidR="003B08FE" w:rsidRPr="00B95F03" w:rsidRDefault="003B08FE" w:rsidP="003B08FE">
                      <w:pPr>
                        <w:pStyle w:val="Pa4"/>
                        <w:spacing w:before="40" w:after="40"/>
                        <w:jc w:val="right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 w:rsidRPr="00B95F03">
                        <w:rPr>
                          <w:rStyle w:val="A00"/>
                        </w:rPr>
                        <w:t>КОНТРОЛЕР_________________________</w:t>
                      </w:r>
                    </w:p>
                    <w:p w:rsidR="003B08FE" w:rsidRPr="00B95F03" w:rsidRDefault="004A1BBB" w:rsidP="004A1BBB">
                      <w:pPr>
                        <w:pStyle w:val="Pa4"/>
                        <w:spacing w:before="40" w:after="40"/>
                        <w:jc w:val="center"/>
                        <w:rPr>
                          <w:rFonts w:cs="Calibri"/>
                          <w:color w:val="000000"/>
                          <w:sz w:val="18"/>
                          <w:szCs w:val="18"/>
                        </w:rPr>
                      </w:pPr>
                      <w:r>
                        <w:rPr>
                          <w:rStyle w:val="A00"/>
                        </w:rPr>
                        <w:t xml:space="preserve">                                                 </w:t>
                      </w:r>
                      <w:r w:rsidR="003B08FE" w:rsidRPr="00B95F03">
                        <w:rPr>
                          <w:rStyle w:val="A00"/>
                        </w:rPr>
                        <w:t xml:space="preserve">Дата выпуска: </w:t>
                      </w:r>
                    </w:p>
                    <w:p w:rsidR="003B08FE" w:rsidRPr="009E6A17" w:rsidRDefault="003B08FE" w:rsidP="003B08FE">
                      <w:pPr>
                        <w:ind w:firstLine="284"/>
                        <w:rPr>
                          <w:rFonts w:asciiTheme="minorHAnsi" w:hAnsiTheme="minorHAnsi" w:cstheme="minorHAnsi"/>
                          <w:b/>
                          <w:i w:val="0"/>
                        </w:rPr>
                      </w:pPr>
                    </w:p>
                    <w:p w:rsidR="00573013" w:rsidRPr="00573013" w:rsidRDefault="00573013" w:rsidP="00B030CD">
                      <w:pPr>
                        <w:pStyle w:val="Pa2"/>
                        <w:spacing w:before="40" w:after="40"/>
                        <w:ind w:firstLine="220"/>
                        <w:rPr>
                          <w:rStyle w:val="A30"/>
                          <w:sz w:val="18"/>
                        </w:rPr>
                      </w:pPr>
                      <w:r w:rsidRPr="00573013">
                        <w:rPr>
                          <w:rStyle w:val="A30"/>
                          <w:sz w:val="18"/>
                        </w:rPr>
                        <w:t>9. Гарантийные обязательства</w:t>
                      </w:r>
                    </w:p>
                    <w:p w:rsidR="00573013" w:rsidRPr="00573013" w:rsidRDefault="00573013" w:rsidP="00AA54A4">
                      <w:pPr>
                        <w:pStyle w:val="Default"/>
                        <w:rPr>
                          <w:sz w:val="22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 xml:space="preserve">    </w:t>
                      </w:r>
                      <w:r w:rsidR="00DA2387">
                        <w:rPr>
                          <w:rStyle w:val="A00"/>
                          <w:sz w:val="16"/>
                        </w:rPr>
                        <w:t xml:space="preserve"> 9.1 Срок службы светильников 5</w:t>
                      </w:r>
                      <w:r w:rsidRPr="00573013">
                        <w:rPr>
                          <w:rStyle w:val="A00"/>
                          <w:sz w:val="16"/>
                        </w:rPr>
                        <w:t xml:space="preserve"> лет</w:t>
                      </w:r>
                    </w:p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9.2Предприятие гарнирует безвозмездный ремонт устройства в течение гарантийного срока эксплуатации</w:t>
                      </w:r>
                      <w:r w:rsidR="00DA2387">
                        <w:rPr>
                          <w:rStyle w:val="A00"/>
                          <w:sz w:val="16"/>
                        </w:rPr>
                        <w:t xml:space="preserve"> 36 месяцев .</w:t>
                      </w:r>
                    </w:p>
                    <w:p w:rsidR="00573013" w:rsidRPr="00DA2387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9.3 Гарантийный ремонт устройст</w:t>
                      </w:r>
                      <w:r w:rsidR="00DA2387">
                        <w:rPr>
                          <w:rStyle w:val="A00"/>
                          <w:sz w:val="16"/>
                        </w:rPr>
                        <w:t xml:space="preserve">ва производится по адресу 125371 </w:t>
                      </w:r>
                      <w:r w:rsidR="00DA2387" w:rsidRPr="00DA2387">
                        <w:rPr>
                          <w:rStyle w:val="A00"/>
                          <w:sz w:val="16"/>
                        </w:rPr>
                        <w:t xml:space="preserve">, </w:t>
                      </w:r>
                      <w:r w:rsidR="00DA2387">
                        <w:rPr>
                          <w:rStyle w:val="A00"/>
                          <w:sz w:val="16"/>
                        </w:rPr>
                        <w:t xml:space="preserve"> г. Москва </w:t>
                      </w:r>
                      <w:r w:rsidR="00DA2387" w:rsidRPr="00DA2387">
                        <w:rPr>
                          <w:rStyle w:val="A00"/>
                          <w:sz w:val="16"/>
                        </w:rPr>
                        <w:t xml:space="preserve">, </w:t>
                      </w:r>
                      <w:r w:rsidR="00DA2387">
                        <w:rPr>
                          <w:rStyle w:val="A00"/>
                          <w:sz w:val="16"/>
                        </w:rPr>
                        <w:t>Волокаламское шоссе дом 89 кор 1 стр 2</w:t>
                      </w:r>
                    </w:p>
                    <w:p w:rsidR="00573013" w:rsidRPr="00573013" w:rsidRDefault="00573013" w:rsidP="0078099C">
                      <w:pPr>
                        <w:pStyle w:val="Pa2"/>
                        <w:spacing w:before="40" w:after="40"/>
                        <w:ind w:firstLine="220"/>
                        <w:rPr>
                          <w:rStyle w:val="A00"/>
                          <w:sz w:val="16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9.4 Претензии не принимаются в случае нарушения правил хранения, транспортирования и правил эксплуатации изделия владельцем.</w:t>
                      </w:r>
                    </w:p>
                    <w:p w:rsidR="00272B47" w:rsidRPr="00573013" w:rsidRDefault="00272B47" w:rsidP="00272B47">
                      <w:pPr>
                        <w:pStyle w:val="Default"/>
                        <w:ind w:firstLine="284"/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</w:pPr>
                      <w:r w:rsidRPr="00573013"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 xml:space="preserve">9.5 </w:t>
                      </w:r>
                      <w:r>
                        <w:rPr>
                          <w:rFonts w:asciiTheme="minorHAnsi" w:hAnsiTheme="minorHAnsi" w:cstheme="minorHAnsi"/>
                          <w:sz w:val="18"/>
                          <w:szCs w:val="20"/>
                        </w:rPr>
                        <w:t>Производитель оставляет за собой право внесения изменений в конструкцию не изменяющих безопасность изделия.</w:t>
                      </w:r>
                    </w:p>
                    <w:p w:rsidR="00573013" w:rsidRPr="00573013" w:rsidRDefault="00573013" w:rsidP="00573013">
                      <w:pPr>
                        <w:ind w:firstLine="142"/>
                        <w:rPr>
                          <w:rFonts w:ascii="Calibri" w:hAnsi="Calibri" w:cs="Calibri"/>
                          <w:i w:val="0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.</w:t>
                      </w:r>
                    </w:p>
                    <w:p w:rsidR="00573013" w:rsidRPr="00573013" w:rsidRDefault="00573013">
                      <w:pPr>
                        <w:rPr>
                          <w:sz w:val="18"/>
                        </w:rPr>
                      </w:pPr>
                      <w:r w:rsidRPr="00573013">
                        <w:rPr>
                          <w:sz w:val="18"/>
                        </w:rPr>
                        <w:t xml:space="preserve"> </w:t>
                      </w:r>
                    </w:p>
                    <w:p w:rsidR="00573013" w:rsidRDefault="008B46A6" w:rsidP="00D93FCA">
                      <w:pPr>
                        <w:jc w:val="center"/>
                        <w:rPr>
                          <w:noProof/>
                          <w:szCs w:val="24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   </w:t>
                      </w:r>
                    </w:p>
                    <w:p w:rsidR="00BD62E9" w:rsidRPr="00573013" w:rsidRDefault="00BD62E9" w:rsidP="00BD62E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noProof/>
                          <w:szCs w:val="24"/>
                        </w:rPr>
                        <w:t xml:space="preserve">                    </w:t>
                      </w:r>
                      <w:r w:rsidR="00817E60">
                        <w:rPr>
                          <w:noProof/>
                        </w:rPr>
                        <w:drawing>
                          <wp:inline distT="0" distB="0" distL="0" distR="0">
                            <wp:extent cx="1360191" cy="1136650"/>
                            <wp:effectExtent l="0" t="0" r="0" b="6350"/>
                            <wp:docPr id="8" name="Рисунок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2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8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360191" cy="11366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73013" w:rsidRDefault="00573013" w:rsidP="00BD62E9">
                      <w:pPr>
                        <w:rPr>
                          <w:rFonts w:asciiTheme="minorHAnsi" w:hAnsiTheme="minorHAnsi" w:cstheme="minorHAnsi"/>
                          <w:sz w:val="18"/>
                        </w:rPr>
                      </w:pPr>
                    </w:p>
                    <w:p w:rsidR="00573013" w:rsidRPr="00573013" w:rsidRDefault="00817E60" w:rsidP="00D93FCA">
                      <w:pPr>
                        <w:jc w:val="center"/>
                        <w:rPr>
                          <w:rFonts w:asciiTheme="minorHAnsi" w:hAnsiTheme="minorHAnsi" w:cstheme="minorHAnsi"/>
                          <w:sz w:val="18"/>
                        </w:rPr>
                      </w:pPr>
                      <w:r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          </w:t>
                      </w:r>
                      <w:r w:rsidR="00BD62E9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 </w:t>
                      </w:r>
                      <w:r w:rsidR="00247348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                        </w:t>
                      </w:r>
                      <w:r w:rsidR="00BD62E9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         </w:t>
                      </w:r>
                      <w:r w:rsidR="009F463E">
                        <w:rPr>
                          <w:rFonts w:asciiTheme="minorHAnsi" w:hAnsiTheme="minorHAnsi" w:cstheme="minorHAnsi"/>
                          <w:sz w:val="18"/>
                        </w:rPr>
                        <w:t>Рисунок 1</w:t>
                      </w:r>
                      <w:r w:rsidR="00705274">
                        <w:rPr>
                          <w:rFonts w:asciiTheme="minorHAnsi" w:hAnsiTheme="minorHAnsi" w:cstheme="minorHAnsi"/>
                          <w:sz w:val="18"/>
                        </w:rPr>
                        <w:t xml:space="preserve">    </w:t>
                      </w:r>
                    </w:p>
                  </w:txbxContent>
                </v:textbox>
              </v:shape>
            </w:pict>
          </mc:Fallback>
        </mc:AlternateContent>
      </w:r>
      <w:r w:rsidRPr="000F481A">
        <w:rPr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6831E757" wp14:editId="5D84D2A4">
                <wp:simplePos x="0" y="0"/>
                <wp:positionH relativeFrom="column">
                  <wp:posOffset>4996815</wp:posOffset>
                </wp:positionH>
                <wp:positionV relativeFrom="paragraph">
                  <wp:posOffset>90805</wp:posOffset>
                </wp:positionV>
                <wp:extent cx="4596130" cy="6736080"/>
                <wp:effectExtent l="5715" t="5080" r="8255" b="12065"/>
                <wp:wrapNone/>
                <wp:docPr id="6" name="Rectangl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4596130" cy="6736080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6FEA2D3" id="Rectangle 3" o:spid="_x0000_s1026" style="position:absolute;margin-left:393.45pt;margin-top:7.15pt;width:361.9pt;height:530.4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rA78egIAAPwEAAAOAAAAZHJzL2Uyb0RvYy54bWysVFFv2yAQfp+0/4B4T20njptYdaoqTqZJ&#10;3Vat2w8ggGM0DAxInK7af9+BkyxdX6ZpfsDAHcf33X3Hze2hk2jPrRNaVTi7SjHiimom1LbCX7+s&#10;RzOMnCeKEakVr/ATd/h28fbNTW9KPtatloxbBEGUK3tT4dZ7UyaJoy3viLvShiswNtp2xMPSbhNm&#10;SQ/RO5mM07RIem2ZsZpy52C3Hox4EeM3Daf+U9M47pGsMGDzcbRx3IQxWdyQcmuJaQU9wiD/gKIj&#10;QsGl51A18QTtrHgVqhPUaqcbf0V1l+imEZRHDsAmS/9g89gSwyMXSI4z5zS5/xeWftw/WCRYhQuM&#10;FOmgRJ8haURtJUeTkJ7euBK8Hs2DDQSdudf0m0NKL1vw4nfW6r7lhAGoLPgnLw6EhYOjaNN/0Ayi&#10;k53XMVOHxnYhIOQAHWJBns4F4QePKGzm03mRTaBuFGzF9aRIZ7FkCSlPx411/h3XHQqTClsAH8OT&#10;/b3zAQ4pTy7hNqXXQspYdalQX+H5dDyNB5yWggVjZGm3m6W0aE+CbuIXuQH/S7dOeFCvFF2FZ2cn&#10;UoZ0rBSLt3gi5DAHJFKF4MAOsB1ng0qe5+l8NVvN8lE+LlajPK3r0d16mY+KdXY9rSf1cllnPwPO&#10;LC9bwRhXAepJsVn+d4o49s6gtbNmX1Byl8zX8XvNPHkJI2YZWJ3+kV3UQSj9IKGNZk8gA6uHFoQn&#10;Ayattj8w6qH9Kuy+74jlGMn3CqQ0z/I89Gtc5NPrMSzspWVzaSGKQqgKe4yG6dIPPb4zVmxbuCmL&#10;NVb6DuTXiCiMIM0B1VG00GKRwfE5CD18uY5evx+txS8AAAD//wMAUEsDBBQABgAIAAAAIQCjlhID&#10;4AAAAAwBAAAPAAAAZHJzL2Rvd25yZXYueG1sTI/BTsMwDIbvSLxDZCRuLCnQdZSmU0HsOomBBNyy&#10;xiTVGqdqsrW8PdkJbrb+T78/V+vZ9eyEY+g8ScgWAhhS63VHRsL72+ZmBSxERVr1nlDCDwZY15cX&#10;lSq1n+gVT7toWCqhUCoJNsah5Dy0Fp0KCz8gpezbj07FtI6G61FNqdz1/FaIJXeqo3TBqgGfLbaH&#10;3dFJeBm+tk1uAm8+ov08+KdpY7dGyuuruXkEFnGOfzCc9ZM61Mlp74+kA+slFKvlQ0JTcH8H7Azk&#10;mSiA7dMkijwDXlf8/xP1LwAAAP//AwBQSwECLQAUAAYACAAAACEAtoM4kv4AAADhAQAAEwAAAAAA&#10;AAAAAAAAAAAAAAAAW0NvbnRlbnRfVHlwZXNdLnhtbFBLAQItABQABgAIAAAAIQA4/SH/1gAAAJQB&#10;AAALAAAAAAAAAAAAAAAAAC8BAABfcmVscy8ucmVsc1BLAQItABQABgAIAAAAIQA1rA78egIAAPwE&#10;AAAOAAAAAAAAAAAAAAAAAC4CAABkcnMvZTJvRG9jLnhtbFBLAQItABQABgAIAAAAIQCjlhID4AAA&#10;AAwBAAAPAAAAAAAAAAAAAAAAANQEAABkcnMvZG93bnJldi54bWxQSwUGAAAAAAQABADzAAAA4QUA&#10;AAAA&#10;" filled="f"/>
            </w:pict>
          </mc:Fallback>
        </mc:AlternateContent>
      </w:r>
    </w:p>
    <w:p w:rsidR="00C94BE5" w:rsidRPr="000F481A" w:rsidRDefault="0020190B" w:rsidP="0078099C">
      <w:pPr>
        <w:rPr>
          <w:i w:val="0"/>
        </w:rPr>
      </w:pPr>
      <w:r w:rsidRPr="000F481A">
        <w:rPr>
          <w:i w:val="0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3B5DF2F" wp14:editId="133FD46F">
                <wp:simplePos x="0" y="0"/>
                <wp:positionH relativeFrom="column">
                  <wp:posOffset>5537835</wp:posOffset>
                </wp:positionH>
                <wp:positionV relativeFrom="paragraph">
                  <wp:posOffset>180340</wp:posOffset>
                </wp:positionV>
                <wp:extent cx="3695065" cy="6081395"/>
                <wp:effectExtent l="0" t="0" r="0" b="0"/>
                <wp:wrapNone/>
                <wp:docPr id="4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95065" cy="60813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03A20" w:rsidRDefault="00B03A20" w:rsidP="00B03A20">
                            <w:pP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:shd w:val="clear" w:color="auto" w:fill="003B61"/>
                              </w:rPr>
                            </w:pPr>
                          </w:p>
                          <w:p w:rsidR="00B03A20" w:rsidRDefault="00B03A20" w:rsidP="00B03A20">
                            <w:pPr>
                              <w:pStyle w:val="1"/>
                            </w:pPr>
                            <w:r>
                              <w:rPr>
                                <w:rFonts w:ascii="Verdana" w:hAnsi="Verdana"/>
                                <w:color w:val="FFFFFF"/>
                                <w:sz w:val="72"/>
                                <w:szCs w:val="72"/>
                                <w:shd w:val="clear" w:color="auto" w:fill="003B61"/>
                              </w:rPr>
                              <w:t>LED-plus</w:t>
                            </w:r>
                          </w:p>
                          <w:p w:rsidR="00B03A20" w:rsidRPr="00B03A20" w:rsidRDefault="00B03A20" w:rsidP="00B03A20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</w:p>
                          <w:p w:rsidR="00B03A20" w:rsidRPr="00B03A20" w:rsidRDefault="00B03A20" w:rsidP="00B03A20">
                            <w:pPr>
                              <w:pStyle w:val="1"/>
                              <w:rPr>
                                <w:sz w:val="20"/>
                              </w:rPr>
                            </w:pPr>
                          </w:p>
                          <w:p w:rsidR="009159E6" w:rsidRDefault="009159E6" w:rsidP="009159E6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Style w:val="A00"/>
                              </w:rPr>
                            </w:pPr>
                          </w:p>
                          <w:p w:rsidR="00573013" w:rsidRDefault="00573013" w:rsidP="00C94BE5">
                            <w:pPr>
                              <w:pStyle w:val="Default"/>
                              <w:spacing w:before="1020" w:after="40" w:line="161" w:lineRule="atLeast"/>
                              <w:jc w:val="center"/>
                              <w:rPr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10"/>
                                <w:b w:val="0"/>
                                <w:bCs w:val="0"/>
                              </w:rPr>
                              <w:t xml:space="preserve">Консольный </w:t>
                            </w:r>
                            <w:r w:rsidR="006E5F38">
                              <w:rPr>
                                <w:rStyle w:val="A10"/>
                                <w:b w:val="0"/>
                                <w:bCs w:val="0"/>
                              </w:rPr>
                              <w:t xml:space="preserve">светодиодный </w:t>
                            </w:r>
                            <w:r>
                              <w:rPr>
                                <w:rStyle w:val="A10"/>
                                <w:b w:val="0"/>
                                <w:bCs w:val="0"/>
                              </w:rPr>
                              <w:t>светильник наружного освещения</w:t>
                            </w:r>
                          </w:p>
                          <w:p w:rsidR="00573013" w:rsidRPr="009F463E" w:rsidRDefault="0099083F" w:rsidP="00C94BE5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Fonts w:cs="Calibri"/>
                                <w:color w:val="000000"/>
                                <w:sz w:val="30"/>
                                <w:szCs w:val="30"/>
                              </w:rPr>
                            </w:pPr>
                            <w:r>
                              <w:rPr>
                                <w:rStyle w:val="A10"/>
                              </w:rPr>
                              <w:t>ТРАКТ</w:t>
                            </w:r>
                            <w:r w:rsidR="00F83CE9">
                              <w:rPr>
                                <w:rStyle w:val="A10"/>
                              </w:rPr>
                              <w:t xml:space="preserve"> </w:t>
                            </w:r>
                            <w:r w:rsidR="00F83CE9">
                              <w:rPr>
                                <w:rStyle w:val="A10"/>
                                <w:lang w:val="en-US"/>
                              </w:rPr>
                              <w:t>LED</w:t>
                            </w:r>
                          </w:p>
                          <w:p w:rsidR="00AE1ADC" w:rsidRPr="003B08FE" w:rsidRDefault="00AE1ADC" w:rsidP="00AE1ADC">
                            <w:pPr>
                              <w:pStyle w:val="Pa2"/>
                              <w:spacing w:before="40" w:after="40" w:line="240" w:lineRule="auto"/>
                              <w:ind w:firstLine="220"/>
                              <w:jc w:val="center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3B08F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ТУ 3461-00</w:t>
                            </w:r>
                            <w:r w:rsidR="00F83CE9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1-18501984-2015</w:t>
                            </w:r>
                            <w:r w:rsidRPr="003B08FE">
                              <w:rPr>
                                <w:rStyle w:val="A0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3013" w:rsidRPr="00046D22" w:rsidRDefault="00573013" w:rsidP="00C94BE5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Style w:val="A20"/>
                              </w:rPr>
                            </w:pPr>
                          </w:p>
                          <w:p w:rsidR="00573013" w:rsidRDefault="00573013" w:rsidP="00C94BE5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Fonts w:cs="Calibri"/>
                                <w:color w:val="000000"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Style w:val="A20"/>
                              </w:rPr>
                              <w:t>ПАСПОРТ</w:t>
                            </w:r>
                          </w:p>
                          <w:p w:rsidR="00573013" w:rsidRPr="00046D22" w:rsidRDefault="00573013" w:rsidP="00C94BE5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Style w:val="A20"/>
                              </w:rPr>
                            </w:pPr>
                            <w:r>
                              <w:rPr>
                                <w:rStyle w:val="A20"/>
                              </w:rPr>
                              <w:t>И ТЕХНИЧЕСКОЕ ОПИСАНИЕ</w:t>
                            </w:r>
                          </w:p>
                          <w:p w:rsidR="00272B47" w:rsidRPr="00F83CE9" w:rsidRDefault="00272B47" w:rsidP="00F83CE9">
                            <w:pPr>
                              <w:pStyle w:val="Pa2"/>
                              <w:spacing w:before="40" w:after="40" w:line="240" w:lineRule="auto"/>
                              <w:ind w:firstLine="220"/>
                              <w:rPr>
                                <w:rStyle w:val="A2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</w:p>
                          <w:p w:rsidR="00573013" w:rsidRPr="00046D22" w:rsidRDefault="00573013" w:rsidP="008900CE">
                            <w:pPr>
                              <w:pStyle w:val="Default"/>
                            </w:pPr>
                          </w:p>
                          <w:p w:rsidR="00573013" w:rsidRPr="00E2417C" w:rsidRDefault="00F83CE9" w:rsidP="00C94BE5">
                            <w:pPr>
                              <w:pStyle w:val="Pa0"/>
                              <w:spacing w:before="40" w:after="40"/>
                              <w:jc w:val="center"/>
                              <w:rPr>
                                <w:rFonts w:cs="Calibri"/>
                                <w:color w:val="000000"/>
                                <w:sz w:val="20"/>
                                <w:szCs w:val="22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>г. Москва</w:t>
                            </w:r>
                            <w:r w:rsidR="00573013" w:rsidRPr="00E2417C">
                              <w:rPr>
                                <w:rStyle w:val="A00"/>
                                <w:sz w:val="16"/>
                              </w:rPr>
                              <w:t xml:space="preserve"> 201</w:t>
                            </w:r>
                            <w:r w:rsidR="00FA2648">
                              <w:rPr>
                                <w:rStyle w:val="A00"/>
                                <w:sz w:val="16"/>
                              </w:rPr>
                              <w:t>8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B5DF2F" id="_x0000_s1027" type="#_x0000_t202" style="position:absolute;margin-left:436.05pt;margin-top:14.2pt;width:290.95pt;height:478.85pt;z-index:251659264;visibility:visible;mso-wrap-style:square;mso-width-percent:40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NeiOnwIAAB0FAAAOAAAAZHJzL2Uyb0RvYy54bWysVEtu2zAQ3RfoHQjuHX0iOZZgOcinLgqk&#10;HyDtAWiRsohSpErSltKgi+57hd6hiy666xWcG3VI2Y7TD1AU1YLicIZvfm84Pe0bgdZMG65kgaOj&#10;ECMmS0W5XBb4zev5aIKRsURSIpRkBb5hBp/OHj+adm3OYlUrQZlGACJN3rUFrq1t8yAwZc0aYo5U&#10;yyQoK6UbYkHUy4Bq0gF6I4I4DMdBpzRttSqZMXB6OSjxzONXFSvty6oyzCJRYIjN+lX7deHWYDYl&#10;+VKTtublNgzyD1E0hEtwuoe6JJaglea/QDW81Mqoyh6VqglUVfGS+Rwgmyj8KZvrmrTM5wLFMe2+&#10;TOb/wZYv1q804rTACUaSNNCizefNl83XzffNt7uPd59Q7GrUtSYH0+sWjG1/rnrotc/XtFeqfGuQ&#10;VBc1kUt2prXqakYoxBi5m8HB1QHHOJBF91xRcEZWVnmgvtKNKyCUBAE69Opm3x/WW1TC4fE4S8Nx&#10;ilEJunE4iY6z1Psg+e56q419ylSD3KbAGgjg4cn6ylgXDsl3Js6bUYLTORfCC3q5uBAarQmQZe6/&#10;LfoDMyGdsVTu2oA4nECU4MPpXLy++bdZFCfheZyN5uPJySiZJ+koOwknozDKzrNxmGTJ5fyDCzBK&#10;8ppTyuQVl2xHxCj5u0ZvR2KgkKci6gqcpXE69OiPSYb++12SDbcwl4I3BZ7sjUjuOvtEUkib5JZw&#10;MeyDh+H7KkMNdn9fFc8D1/qBBLZf9J52niSOIwtFb4AYWkHboPvwpsCmVvo9Rh3MZ4HNuxXRDCPx&#10;TAK5sihJ3EB7IUlPYhD0oWZxqCGyBKgCW4yG7YUdHoFVq/myBk8DnaU6A0JW3FPlPqotjWEGfU7b&#10;98IN+aHsre5ftdkPAAAA//8DAFBLAwQUAAYACAAAACEAj2f2k98AAAALAQAADwAAAGRycy9kb3du&#10;cmV2LnhtbEyP3U6DQBCF7018h82YeGcXCLaIDI0xIZpw1eoDLDD8BHaWsFuKb+/2Si8n8+Wc72TH&#10;TU9ipcUOhhHCXQCCuDbNwB3C91fxlICwTnGjJsOE8EMWjvn9XabSxlz5ROvZdcKHsE0VQu/cnEpp&#10;6560sjszE/tfaxatnD+XTjaLuvpwPckoCPZSq4F9Q69meu+pHs8XjfBZ1kUblbpd3RjqsTxVH0V7&#10;QHx82N5eQTja3B8MN32vDrl3qsyFGysmhOQQhR5FiJIYxA2In2O/rkJ4SfYhyDyT/zfkvwAAAP//&#10;AwBQSwECLQAUAAYACAAAACEAtoM4kv4AAADhAQAAEwAAAAAAAAAAAAAAAAAAAAAAW0NvbnRlbnRf&#10;VHlwZXNdLnhtbFBLAQItABQABgAIAAAAIQA4/SH/1gAAAJQBAAALAAAAAAAAAAAAAAAAAC8BAABf&#10;cmVscy8ucmVsc1BLAQItABQABgAIAAAAIQAnNeiOnwIAAB0FAAAOAAAAAAAAAAAAAAAAAC4CAABk&#10;cnMvZTJvRG9jLnhtbFBLAQItABQABgAIAAAAIQCPZ/aT3wAAAAsBAAAPAAAAAAAAAAAAAAAAAPkE&#10;AABkcnMvZG93bnJldi54bWxQSwUGAAAAAAQABADzAAAABQYAAAAA&#10;" stroked="f">
                <v:textbox>
                  <w:txbxContent>
                    <w:p w:rsidR="00B03A20" w:rsidRDefault="00B03A20" w:rsidP="00B03A20">
                      <w:pP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:shd w:val="clear" w:color="auto" w:fill="003B61"/>
                        </w:rPr>
                      </w:pPr>
                    </w:p>
                    <w:p w:rsidR="00B03A20" w:rsidRDefault="00B03A20" w:rsidP="00B03A20">
                      <w:pPr>
                        <w:pStyle w:val="1"/>
                      </w:pPr>
                      <w:r>
                        <w:rPr>
                          <w:rFonts w:ascii="Verdana" w:hAnsi="Verdana"/>
                          <w:color w:val="FFFFFF"/>
                          <w:sz w:val="72"/>
                          <w:szCs w:val="72"/>
                          <w:shd w:val="clear" w:color="auto" w:fill="003B61"/>
                        </w:rPr>
                        <w:t>LED-plus</w:t>
                      </w:r>
                    </w:p>
                    <w:p w:rsidR="00B03A20" w:rsidRPr="00B03A20" w:rsidRDefault="00B03A20" w:rsidP="00B03A20">
                      <w:pPr>
                        <w:pStyle w:val="1"/>
                        <w:rPr>
                          <w:sz w:val="20"/>
                        </w:rPr>
                      </w:pPr>
                    </w:p>
                    <w:p w:rsidR="00B03A20" w:rsidRPr="00B03A20" w:rsidRDefault="00B03A20" w:rsidP="00B03A20">
                      <w:pPr>
                        <w:pStyle w:val="1"/>
                        <w:rPr>
                          <w:sz w:val="20"/>
                        </w:rPr>
                      </w:pPr>
                    </w:p>
                    <w:p w:rsidR="009159E6" w:rsidRDefault="009159E6" w:rsidP="009159E6">
                      <w:pPr>
                        <w:pStyle w:val="Pa0"/>
                        <w:spacing w:before="40" w:after="40"/>
                        <w:jc w:val="center"/>
                        <w:rPr>
                          <w:rStyle w:val="A00"/>
                        </w:rPr>
                      </w:pPr>
                    </w:p>
                    <w:p w:rsidR="00573013" w:rsidRDefault="00573013" w:rsidP="00C94BE5">
                      <w:pPr>
                        <w:pStyle w:val="Default"/>
                        <w:spacing w:before="1020" w:after="40" w:line="161" w:lineRule="atLeast"/>
                        <w:jc w:val="center"/>
                        <w:rPr>
                          <w:sz w:val="30"/>
                          <w:szCs w:val="30"/>
                        </w:rPr>
                      </w:pPr>
                      <w:r>
                        <w:rPr>
                          <w:rStyle w:val="A10"/>
                          <w:b w:val="0"/>
                          <w:bCs w:val="0"/>
                        </w:rPr>
                        <w:t xml:space="preserve">Консольный </w:t>
                      </w:r>
                      <w:r w:rsidR="006E5F38">
                        <w:rPr>
                          <w:rStyle w:val="A10"/>
                          <w:b w:val="0"/>
                          <w:bCs w:val="0"/>
                        </w:rPr>
                        <w:t xml:space="preserve">светодиодный </w:t>
                      </w:r>
                      <w:r>
                        <w:rPr>
                          <w:rStyle w:val="A10"/>
                          <w:b w:val="0"/>
                          <w:bCs w:val="0"/>
                        </w:rPr>
                        <w:t>светильник наружного освещения</w:t>
                      </w:r>
                    </w:p>
                    <w:p w:rsidR="00573013" w:rsidRPr="009F463E" w:rsidRDefault="0099083F" w:rsidP="00C94BE5">
                      <w:pPr>
                        <w:pStyle w:val="Pa0"/>
                        <w:spacing w:before="40" w:after="40"/>
                        <w:jc w:val="center"/>
                        <w:rPr>
                          <w:rFonts w:cs="Calibri"/>
                          <w:color w:val="000000"/>
                          <w:sz w:val="30"/>
                          <w:szCs w:val="30"/>
                        </w:rPr>
                      </w:pPr>
                      <w:r>
                        <w:rPr>
                          <w:rStyle w:val="A10"/>
                        </w:rPr>
                        <w:t>ТРАКТ</w:t>
                      </w:r>
                      <w:r w:rsidR="00F83CE9">
                        <w:rPr>
                          <w:rStyle w:val="A10"/>
                        </w:rPr>
                        <w:t xml:space="preserve"> </w:t>
                      </w:r>
                      <w:r w:rsidR="00F83CE9">
                        <w:rPr>
                          <w:rStyle w:val="A10"/>
                          <w:lang w:val="en-US"/>
                        </w:rPr>
                        <w:t>LED</w:t>
                      </w:r>
                    </w:p>
                    <w:p w:rsidR="00AE1ADC" w:rsidRPr="003B08FE" w:rsidRDefault="00AE1ADC" w:rsidP="00AE1ADC">
                      <w:pPr>
                        <w:pStyle w:val="Pa2"/>
                        <w:spacing w:before="40" w:after="40" w:line="240" w:lineRule="auto"/>
                        <w:ind w:firstLine="220"/>
                        <w:jc w:val="center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3B08F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ТУ 3461-00</w:t>
                      </w:r>
                      <w:r w:rsidR="00F83CE9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1-18501984-2015</w:t>
                      </w:r>
                      <w:r w:rsidRPr="003B08FE">
                        <w:rPr>
                          <w:rStyle w:val="A00"/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73013" w:rsidRPr="00046D22" w:rsidRDefault="00573013" w:rsidP="00C94BE5">
                      <w:pPr>
                        <w:pStyle w:val="Pa0"/>
                        <w:spacing w:before="40" w:after="40"/>
                        <w:jc w:val="center"/>
                        <w:rPr>
                          <w:rStyle w:val="A20"/>
                        </w:rPr>
                      </w:pPr>
                    </w:p>
                    <w:p w:rsidR="00573013" w:rsidRDefault="00573013" w:rsidP="00C94BE5">
                      <w:pPr>
                        <w:pStyle w:val="Pa0"/>
                        <w:spacing w:before="40" w:after="40"/>
                        <w:jc w:val="center"/>
                        <w:rPr>
                          <w:rFonts w:cs="Calibri"/>
                          <w:color w:val="000000"/>
                          <w:sz w:val="22"/>
                          <w:szCs w:val="22"/>
                        </w:rPr>
                      </w:pPr>
                      <w:r>
                        <w:rPr>
                          <w:rStyle w:val="A20"/>
                        </w:rPr>
                        <w:t>ПАСПОРТ</w:t>
                      </w:r>
                    </w:p>
                    <w:p w:rsidR="00573013" w:rsidRPr="00046D22" w:rsidRDefault="00573013" w:rsidP="00C94BE5">
                      <w:pPr>
                        <w:pStyle w:val="Pa0"/>
                        <w:spacing w:before="40" w:after="40"/>
                        <w:jc w:val="center"/>
                        <w:rPr>
                          <w:rStyle w:val="A20"/>
                        </w:rPr>
                      </w:pPr>
                      <w:r>
                        <w:rPr>
                          <w:rStyle w:val="A20"/>
                        </w:rPr>
                        <w:t>И ТЕХНИЧЕСКОЕ ОПИСАНИЕ</w:t>
                      </w:r>
                    </w:p>
                    <w:p w:rsidR="00272B47" w:rsidRPr="00F83CE9" w:rsidRDefault="00272B47" w:rsidP="00F83CE9">
                      <w:pPr>
                        <w:pStyle w:val="Pa2"/>
                        <w:spacing w:before="40" w:after="40" w:line="240" w:lineRule="auto"/>
                        <w:ind w:firstLine="220"/>
                        <w:rPr>
                          <w:rStyle w:val="A20"/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</w:p>
                    <w:p w:rsidR="00573013" w:rsidRPr="00046D22" w:rsidRDefault="00573013" w:rsidP="008900CE">
                      <w:pPr>
                        <w:pStyle w:val="Default"/>
                      </w:pPr>
                    </w:p>
                    <w:p w:rsidR="00573013" w:rsidRPr="00E2417C" w:rsidRDefault="00F83CE9" w:rsidP="00C94BE5">
                      <w:pPr>
                        <w:pStyle w:val="Pa0"/>
                        <w:spacing w:before="40" w:after="40"/>
                        <w:jc w:val="center"/>
                        <w:rPr>
                          <w:rFonts w:cs="Calibri"/>
                          <w:color w:val="000000"/>
                          <w:sz w:val="20"/>
                          <w:szCs w:val="22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>г. Москва</w:t>
                      </w:r>
                      <w:r w:rsidR="00573013" w:rsidRPr="00E2417C">
                        <w:rPr>
                          <w:rStyle w:val="A00"/>
                          <w:sz w:val="16"/>
                        </w:rPr>
                        <w:t xml:space="preserve"> 201</w:t>
                      </w:r>
                      <w:r w:rsidR="00FA2648">
                        <w:rPr>
                          <w:rStyle w:val="A00"/>
                          <w:sz w:val="16"/>
                        </w:rPr>
                        <w:t>8</w:t>
                      </w:r>
                    </w:p>
                  </w:txbxContent>
                </v:textbox>
              </v:shape>
            </w:pict>
          </mc:Fallback>
        </mc:AlternateContent>
      </w:r>
      <w:r w:rsidR="008900CE" w:rsidRPr="000F481A">
        <w:rPr>
          <w:i w:val="0"/>
        </w:rPr>
        <w:br w:type="page"/>
      </w:r>
      <w:r w:rsidR="009F5235" w:rsidRPr="000F481A"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4FEC618C" wp14:editId="3A670B41">
                <wp:simplePos x="0" y="0"/>
                <wp:positionH relativeFrom="column">
                  <wp:posOffset>-212090</wp:posOffset>
                </wp:positionH>
                <wp:positionV relativeFrom="paragraph">
                  <wp:posOffset>-207645</wp:posOffset>
                </wp:positionV>
                <wp:extent cx="5166995" cy="7184390"/>
                <wp:effectExtent l="0" t="0" r="0" b="0"/>
                <wp:wrapNone/>
                <wp:docPr id="3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166995" cy="71843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573013" w:rsidRPr="00573013" w:rsidRDefault="00573013" w:rsidP="0068445B">
                            <w:pPr>
                              <w:pStyle w:val="Pa2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  <w:t>Внимание!</w:t>
                            </w:r>
                          </w:p>
                          <w:p w:rsidR="00573013" w:rsidRPr="00573013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</w:p>
                          <w:p w:rsidR="00573013" w:rsidRPr="00573013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В связи с постоянной работой по совершенствованию светильников в их конструкцию могут быть внесены незначительные изменения, не отраженные в настоящем издании. </w:t>
                            </w:r>
                          </w:p>
                          <w:p w:rsidR="00130B1B" w:rsidRDefault="00130B1B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:rsidR="00573013" w:rsidRPr="00573013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  <w:t>1. Назначение</w:t>
                            </w:r>
                          </w:p>
                          <w:p w:rsidR="00573013" w:rsidRPr="00573013" w:rsidRDefault="006E037C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>
                              <w:rPr>
                                <w:sz w:val="18"/>
                                <w:szCs w:val="20"/>
                              </w:rPr>
                              <w:t>1.1. Светильник</w:t>
                            </w:r>
                            <w:r w:rsidR="00AB1A12">
                              <w:rPr>
                                <w:sz w:val="18"/>
                                <w:szCs w:val="20"/>
                              </w:rPr>
                              <w:t xml:space="preserve"> консольный светодиодный</w:t>
                            </w:r>
                            <w:r w:rsidR="006E5F38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73013" w:rsidRPr="00573013">
                              <w:rPr>
                                <w:sz w:val="18"/>
                                <w:szCs w:val="20"/>
                              </w:rPr>
                              <w:t xml:space="preserve"> серии</w:t>
                            </w:r>
                            <w:r w:rsidR="0099083F">
                              <w:rPr>
                                <w:sz w:val="18"/>
                                <w:szCs w:val="20"/>
                              </w:rPr>
                              <w:t xml:space="preserve"> ТРАКТ</w:t>
                            </w:r>
                            <w:r w:rsidR="00AB1A12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AB1A12">
                              <w:rPr>
                                <w:sz w:val="18"/>
                                <w:szCs w:val="20"/>
                                <w:lang w:val="en-US"/>
                              </w:rPr>
                              <w:t>LED</w:t>
                            </w:r>
                            <w:r w:rsidR="0040523F">
                              <w:rPr>
                                <w:sz w:val="18"/>
                                <w:szCs w:val="20"/>
                              </w:rPr>
                              <w:t xml:space="preserve"> сделанные </w:t>
                            </w:r>
                            <w:r w:rsidR="0099083F">
                              <w:rPr>
                                <w:sz w:val="18"/>
                                <w:szCs w:val="20"/>
                              </w:rPr>
                              <w:t>на светодиодных модулях</w:t>
                            </w:r>
                            <w:r w:rsidR="0040523F" w:rsidRPr="0040523F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40523F">
                              <w:rPr>
                                <w:sz w:val="18"/>
                                <w:szCs w:val="20"/>
                              </w:rPr>
                              <w:t xml:space="preserve"> прямого включения </w:t>
                            </w:r>
                            <w:r w:rsidR="002B0674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573013" w:rsidRPr="00573013">
                              <w:rPr>
                                <w:sz w:val="18"/>
                                <w:szCs w:val="20"/>
                              </w:rPr>
                              <w:t xml:space="preserve">предназначены </w:t>
                            </w:r>
                            <w:r w:rsidR="0040523F">
                              <w:rPr>
                                <w:sz w:val="18"/>
                                <w:szCs w:val="20"/>
                              </w:rPr>
                              <w:t xml:space="preserve"> для освещения улиц, дорог, </w:t>
                            </w:r>
                            <w:r w:rsidR="00573013" w:rsidRPr="00573013">
                              <w:rPr>
                                <w:sz w:val="18"/>
                                <w:szCs w:val="20"/>
                              </w:rPr>
                              <w:t>, дворов, железнодорожных платформ, территорий школ и детских садов, автостоянок.</w:t>
                            </w:r>
                            <w:r w:rsidR="00272B47">
                              <w:rPr>
                                <w:sz w:val="18"/>
                                <w:szCs w:val="20"/>
                              </w:rPr>
                              <w:t xml:space="preserve"> </w:t>
                            </w:r>
                            <w:r w:rsidR="00272B47" w:rsidRPr="00725D2A">
                              <w:rPr>
                                <w:rFonts w:asciiTheme="minorHAnsi" w:hAnsiTheme="minorHAnsi"/>
                                <w:sz w:val="18"/>
                                <w:szCs w:val="18"/>
                              </w:rPr>
                              <w:t>Светильник не предназначен для использования в бытовом помещении.</w:t>
                            </w:r>
                            <w:r w:rsidR="00573013" w:rsidRPr="00573013">
                              <w:rPr>
                                <w:b/>
                                <w:sz w:val="18"/>
                                <w:szCs w:val="20"/>
                              </w:rPr>
                              <w:br/>
                            </w:r>
                            <w:r w:rsidR="00573013"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1.2. Светильники рассчитаны для работы в сети переменного тока с напряжением 220</w:t>
                            </w:r>
                            <w:r w:rsidR="00573013"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 </w:t>
                            </w:r>
                            <w:r w:rsidR="009F5235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В </w:t>
                            </w:r>
                            <w:r w:rsidR="00573013"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номинальной частотой 50</w:t>
                            </w:r>
                            <w:r w:rsidR="00573013"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  <w:lang w:val="en-US"/>
                              </w:rPr>
                              <w:t> </w:t>
                            </w:r>
                            <w:r w:rsidR="00573013"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Гц.</w:t>
                            </w:r>
                            <w:r w:rsidR="00E32405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</w:t>
                            </w:r>
                            <w:r w:rsidR="00E32405" w:rsidRPr="009E30C1">
                              <w:rPr>
                                <w:sz w:val="18"/>
                                <w:szCs w:val="18"/>
                              </w:rPr>
                              <w:t>Качество электроэнергии должно соответствовать ГОСТ 13109</w:t>
                            </w:r>
                            <w:r w:rsidR="00E32405">
                              <w:rPr>
                                <w:sz w:val="18"/>
                                <w:szCs w:val="18"/>
                              </w:rPr>
                              <w:t>.</w:t>
                            </w:r>
                          </w:p>
                          <w:p w:rsidR="00573013" w:rsidRPr="003B08FE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</w:pP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1.3. Светильники соотв</w:t>
                            </w:r>
                            <w:r w:rsidR="0040523F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етствуют требованиям </w:t>
                            </w:r>
                            <w:r w:rsidR="003B08FE" w:rsidRPr="003B08FE">
                              <w:rPr>
                                <w:rFonts w:cs="Calibri"/>
                                <w:color w:val="000000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40523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ТУ 3461-001-18501984</w:t>
                            </w:r>
                            <w:r w:rsidR="003B08FE" w:rsidRPr="003B08FE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-201</w:t>
                            </w:r>
                            <w:r w:rsidR="0040523F">
                              <w:rPr>
                                <w:rFonts w:ascii="Times New Roman" w:hAnsi="Times New Roman"/>
                                <w:color w:val="000000"/>
                                <w:sz w:val="20"/>
                                <w:szCs w:val="20"/>
                              </w:rPr>
                              <w:t>5</w:t>
                            </w:r>
                            <w:r w:rsidRPr="003B08FE">
                              <w:rPr>
                                <w:rStyle w:val="A00"/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573013" w:rsidRPr="00573013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1.4. Светильники соответствуют классу защиты I от поражения электрическим током по ГОСТ 12.2.007.0-75</w:t>
                            </w:r>
                            <w:r w:rsidR="008B184F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и должен эксплуатироваться только с защитным заземлением</w:t>
                            </w: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, в части воздействия механических факторов внешней среды - группе условий эксплуатации М2 по ГОСТ 17516-72.</w:t>
                            </w:r>
                          </w:p>
                          <w:p w:rsidR="00573013" w:rsidRDefault="00573013" w:rsidP="0068445B">
                            <w:pPr>
                              <w:pStyle w:val="Pa2"/>
                              <w:spacing w:line="240" w:lineRule="auto"/>
                              <w:ind w:firstLine="220"/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</w:pP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1.5. Климатическое исполнение УХЛ категория </w:t>
                            </w:r>
                            <w:r w:rsidR="006E5F38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размещения</w:t>
                            </w: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1 по ГОСТ 15150-69, при этом высота над уровнем моря до 2000 м. Температура окружающего воздуха от -60°С до +40°С.</w:t>
                            </w:r>
                          </w:p>
                          <w:p w:rsidR="00130B1B" w:rsidRPr="00130B1B" w:rsidRDefault="00130B1B" w:rsidP="00130B1B">
                            <w:pPr>
                              <w:pStyle w:val="Default"/>
                            </w:pPr>
                          </w:p>
                          <w:tbl>
                            <w:tblPr>
                              <w:tblW w:w="6409" w:type="dxa"/>
                              <w:tblLayout w:type="fixed"/>
                              <w:tblCellMar>
                                <w:left w:w="30" w:type="dxa"/>
                                <w:right w:w="30" w:type="dxa"/>
                              </w:tblCellMar>
                              <w:tblLook w:val="0000" w:firstRow="0" w:lastRow="0" w:firstColumn="0" w:lastColumn="0" w:noHBand="0" w:noVBand="0"/>
                            </w:tblPr>
                            <w:tblGrid>
                              <w:gridCol w:w="1873"/>
                              <w:gridCol w:w="851"/>
                              <w:gridCol w:w="1134"/>
                              <w:gridCol w:w="709"/>
                              <w:gridCol w:w="850"/>
                              <w:gridCol w:w="992"/>
                            </w:tblGrid>
                            <w:tr w:rsidR="00182BCD" w:rsidRPr="00783F16" w:rsidTr="00182BCD">
                              <w:trPr>
                                <w:trHeight w:val="290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Наименование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Мощность, Вт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Размеры</w:t>
                                  </w:r>
                                </w:p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ДхШхВ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Степень защиты IP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Тип КСС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Масса, кг</w:t>
                                  </w:r>
                                </w:p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Не более</w:t>
                                  </w:r>
                                </w:p>
                              </w:tc>
                            </w:tr>
                            <w:tr w:rsidR="00182BCD" w:rsidRPr="00783F16" w:rsidTr="00182BCD">
                              <w:trPr>
                                <w:trHeight w:val="290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40523F" w:rsidRDefault="009908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ТРАКТ</w:t>
                                  </w:r>
                                  <w:r w:rsid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-50(62</w:t>
                                  </w:r>
                                  <w:r w:rsidR="0040523F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00 </w:t>
                                  </w:r>
                                  <w:r w:rsid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Лм)</w:t>
                                  </w:r>
                                  <w:r w:rsidR="0040523F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/5500</w:t>
                                  </w:r>
                                  <w:r w:rsid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 w:rsidR="00130B1B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9908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5</w:t>
                                  </w:r>
                                  <w:r w:rsidR="00182BCD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40523F" w:rsidRDefault="004052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200</w:t>
                                  </w:r>
                                  <w:r w:rsidR="009908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x150x7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IP65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052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9908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1.1</w:t>
                                  </w:r>
                                </w:p>
                              </w:tc>
                            </w:tr>
                            <w:tr w:rsidR="00182BCD" w:rsidRPr="00783F16" w:rsidTr="00182BCD">
                              <w:trPr>
                                <w:trHeight w:val="290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99083F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ТРАКТ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-6</w:t>
                                  </w:r>
                                  <w:r w:rsidR="00412F5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0(74</w:t>
                                  </w:r>
                                  <w:r w:rsidR="006873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00 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Лм)</w:t>
                                  </w:r>
                                  <w:r w:rsidR="006873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/5500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 w:rsidR="00130B1B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182BCD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6</w:t>
                                  </w:r>
                                  <w:r w:rsidR="00182BCD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99083F" w:rsidP="00783F16">
                                  <w:pPr>
                                    <w:widowControl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240х150х7</w:t>
                                  </w:r>
                                  <w:r w:rsidR="006873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C3387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1.3</w:t>
                                  </w:r>
                                </w:p>
                              </w:tc>
                            </w:tr>
                            <w:tr w:rsidR="00182BCD" w:rsidRPr="00783F16" w:rsidTr="00182BCD">
                              <w:trPr>
                                <w:trHeight w:val="290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C3387A">
                                  <w:pPr>
                                    <w:widowControl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   ТРАКТ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-100 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(12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35</w:t>
                                  </w:r>
                                  <w:r w:rsidR="00C338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0 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Лм)</w:t>
                                  </w:r>
                                  <w:r w:rsidR="00C338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/5500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 w:rsidR="00130B1B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182BCD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10</w:t>
                                  </w:r>
                                  <w:r w:rsidR="00182BCD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overflowPunct w:val="0"/>
                                    <w:jc w:val="center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400х150х7</w:t>
                                  </w:r>
                                  <w:r w:rsidR="00182BCD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IP</w:t>
                                  </w: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C3387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2.2</w:t>
                                  </w:r>
                                </w:p>
                              </w:tc>
                            </w:tr>
                            <w:tr w:rsidR="00182BCD" w:rsidRPr="00783F16" w:rsidTr="00182BCD">
                              <w:trPr>
                                <w:trHeight w:val="290"/>
                              </w:trPr>
                              <w:tc>
                                <w:tcPr>
                                  <w:tcW w:w="1873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ТРАКТ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LED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-120(148</w:t>
                                  </w:r>
                                  <w:r w:rsidR="00C338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D22C85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  <w:r w:rsidR="00C338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Лм)</w:t>
                                  </w:r>
                                  <w:r w:rsidR="00C3387A" w:rsidRPr="0040523F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/5500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K</w:t>
                                  </w:r>
                                  <w:r w:rsidR="00130B1B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/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851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D22C85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12</w:t>
                                  </w:r>
                                  <w:bookmarkStart w:id="0" w:name="_GoBack"/>
                                  <w:bookmarkEnd w:id="0"/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1134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C3387A">
                                  <w:pPr>
                                    <w:widowControl/>
                                    <w:overflowPunct w:val="0"/>
                                    <w:textAlignment w:val="baseline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 xml:space="preserve">    480</w:t>
                                  </w: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x150x7</w:t>
                                  </w:r>
                                  <w:r w:rsidR="00C3387A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  <w:lang w:val="en-US"/>
                                    </w:rPr>
                                    <w:t>0</w:t>
                                  </w:r>
                                </w:p>
                              </w:tc>
                              <w:tc>
                                <w:tcPr>
                                  <w:tcW w:w="709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182BCD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 w:rsidRPr="00783F16"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IP65</w:t>
                                  </w:r>
                                </w:p>
                              </w:tc>
                              <w:tc>
                                <w:tcPr>
                                  <w:tcW w:w="850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Ш</w:t>
                                  </w:r>
                                </w:p>
                              </w:tc>
                              <w:tc>
                                <w:tcPr>
                                  <w:tcW w:w="992" w:type="dxa"/>
                                  <w:tcBorders>
                                    <w:top w:val="single" w:sz="6" w:space="0" w:color="auto"/>
                                    <w:left w:val="single" w:sz="6" w:space="0" w:color="auto"/>
                                    <w:bottom w:val="single" w:sz="6" w:space="0" w:color="auto"/>
                                    <w:right w:val="single" w:sz="6" w:space="0" w:color="auto"/>
                                  </w:tcBorders>
                                </w:tcPr>
                                <w:p w:rsidR="00182BCD" w:rsidRPr="00783F16" w:rsidRDefault="00412F5A" w:rsidP="00783F16">
                                  <w:pPr>
                                    <w:widowControl/>
                                    <w:jc w:val="center"/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imes New Roman" w:hAnsi="Times New Roman" w:cs="Times New Roman"/>
                                      <w:i w:val="0"/>
                                      <w:iCs w:val="0"/>
                                      <w:sz w:val="16"/>
                                      <w:szCs w:val="16"/>
                                    </w:rPr>
                                    <w:t>2.6</w:t>
                                  </w:r>
                                </w:p>
                              </w:tc>
                            </w:tr>
                          </w:tbl>
                          <w:p w:rsidR="00EC2ED7" w:rsidRPr="00722382" w:rsidRDefault="00BA2E4E" w:rsidP="0068737A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.</w:t>
                            </w:r>
                          </w:p>
                          <w:p w:rsidR="00573013" w:rsidRPr="00EC2ED7" w:rsidRDefault="00573013" w:rsidP="00573013">
                            <w:pPr>
                              <w:pStyle w:val="Default"/>
                              <w:rPr>
                                <w:sz w:val="18"/>
                                <w:szCs w:val="18"/>
                              </w:rPr>
                            </w:pPr>
                            <w:r w:rsidRPr="00EC2ED7">
                              <w:rPr>
                                <w:sz w:val="18"/>
                                <w:szCs w:val="18"/>
                              </w:rPr>
                              <w:t>Ко</w:t>
                            </w:r>
                            <w:r w:rsidR="0068737A">
                              <w:rPr>
                                <w:sz w:val="18"/>
                                <w:szCs w:val="18"/>
                              </w:rPr>
                              <w:t xml:space="preserve">эффициент мощности не менее </w:t>
                            </w:r>
                            <w:r w:rsidR="0068737A">
                              <w:rPr>
                                <w:sz w:val="18"/>
                                <w:szCs w:val="18"/>
                              </w:rPr>
                              <w:tab/>
                              <w:t>0,9</w:t>
                            </w:r>
                            <w:r w:rsidRPr="00EC2ED7">
                              <w:rPr>
                                <w:sz w:val="18"/>
                                <w:szCs w:val="18"/>
                              </w:rPr>
                              <w:t>5</w:t>
                            </w:r>
                          </w:p>
                          <w:p w:rsidR="00847A61" w:rsidRDefault="00847A61" w:rsidP="0068445B">
                            <w:pPr>
                              <w:pStyle w:val="Pa2"/>
                              <w:ind w:firstLine="220"/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:rsidR="00847A61" w:rsidRDefault="00847A61" w:rsidP="0068445B">
                            <w:pPr>
                              <w:pStyle w:val="Pa2"/>
                              <w:ind w:firstLine="220"/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</w:pPr>
                          </w:p>
                          <w:p w:rsidR="00573013" w:rsidRPr="00573013" w:rsidRDefault="00573013" w:rsidP="0068445B">
                            <w:pPr>
                              <w:pStyle w:val="Pa2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30"/>
                                <w:rFonts w:asciiTheme="minorHAnsi" w:hAnsiTheme="minorHAnsi" w:cstheme="minorHAnsi"/>
                                <w:sz w:val="18"/>
                              </w:rPr>
                              <w:t>2. Техническое обслуживание</w:t>
                            </w:r>
                          </w:p>
                          <w:p w:rsidR="00573013" w:rsidRPr="00573013" w:rsidRDefault="00573013" w:rsidP="0068445B">
                            <w:pPr>
                              <w:pStyle w:val="Pa2"/>
                              <w:ind w:firstLine="220"/>
                              <w:rPr>
                                <w:rFonts w:asciiTheme="minorHAnsi" w:hAnsiTheme="minorHAnsi" w:cstheme="minorHAnsi"/>
                                <w:color w:val="000000"/>
                                <w:sz w:val="18"/>
                                <w:szCs w:val="20"/>
                              </w:rPr>
                            </w:pP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2.1. В процессе эксплуатац</w:t>
                            </w:r>
                            <w:r w:rsidR="00130B1B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>ии светильников линзы</w:t>
                            </w:r>
                            <w:r w:rsidRPr="00573013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покрываются пылью, что приводит к снижению светового потока. Светильники необходимо регулярно чистить</w:t>
                            </w:r>
                            <w:r w:rsidR="005E7DFD">
                              <w:rPr>
                                <w:rStyle w:val="A00"/>
                                <w:rFonts w:asciiTheme="minorHAnsi" w:hAnsiTheme="minorHAnsi" w:cstheme="minorHAnsi"/>
                                <w:szCs w:val="20"/>
                              </w:rPr>
                              <w:t xml:space="preserve"> (не реже двух раз в год).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FEC618C" id="_x0000_s1028" type="#_x0000_t202" style="position:absolute;margin-left:-16.7pt;margin-top:-16.35pt;width:406.85pt;height:565.7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5mHxnwIAAB0FAAAOAAAAZHJzL2Uyb0RvYy54bWysVM2O0zAQviPxDpbv3fxs+pOo6WrbpQhp&#10;+ZEWHsBNnMbCsY3tNlkQB+68Au/AgQM3XqH7RoydtpQFJITIwbE9488z833j6UXXcLSl2jApchyd&#10;hRhRUciSiXWOX71cDiYYGUtESbgUNMe31OCL2cMH01ZlNJa15CXVCECEyVqV49palQWBKWraEHMm&#10;FRVgrKRuiIWlXgelJi2gNzyIw3AUtFKXSsuCGgO7V70Rzzx+VdHCPq8qQy3iOYbYrB+1H1duDGZT&#10;kq01UTUr9mGQf4iiIUzApUeoK2IJ2mj2C1TDCi2NrOxZIZtAVhUrqM8BsonCe9nc1ERRnwsUx6hj&#10;mcz/gy2ebV9oxMocn2MkSAMU7T7tPu++7L7tvt59uPuIYlejVpkMXG8UONtuLjvg2udr1LUsXhsk&#10;5KImYk0vtZZtTUkJMUbuZHBytMcxDmTVPpUlXEY2VnqgrtKNKyCUBAE6cHV75Id2FhWwOYxGozQd&#10;YlSAbRxNkvPUMxiQ7HBcaWMfU9kgN8mxBgF4eLK9NtaFQ7KDi7vNSM7KJePcL/R6teAabQmIZek/&#10;n8E9Ny6cs5DuWI/Y70CUcIezuXg9+e/SKE7CeZwOlqPJeJAsk+EgHYeTQRil83QUJmlytXzvAoyS&#10;rGZlScU1E/QgxCj5O6L3LdFLyEsRtTlOh/Gw5+iPSYb++12SDbPQl5w1OZ4cnUjmmH0kSkibZJYw&#10;3s+Dn8P3VYYaHP6+Kl4HjvpeBLZbdV52R3mtZHkLwtASaAP24U2BSS31W4xa6M8cmzcboilG/IkA&#10;caVRkriG9otkOI5hoU8tq1MLEQVA5dhi1E8Xtn8ENkqzdQ039XIW8hIEWTEvFafcPqq9jKEHfU77&#10;98I1+enae/141WbfAQAA//8DAFBLAwQUAAYACAAAACEAsIWFWOAAAAAMAQAADwAAAGRycy9kb3du&#10;cmV2LnhtbEyPQW7CMBBF95V6B2uQuqnALqE4pHFQW6lVt1AOMIlNEhHbUWxIuH2HVdnNaJ7+vJ9v&#10;J9uxixlC652Cl4UAZlzldetqBYffr3kKLER0GjvvjIKrCbAtHh9yzLQf3c5c9rFmFOJChgqaGPuM&#10;81A1xmJY+N44uh39YDHSOtRcDzhSuO34Uog1t9g6+tBgbz4bU532Z6vg+DM+v27G8jse5G61/sBW&#10;lv6q1NNsen8DFs0U/2G46ZM6FORU+rPTgXUK5kmyIvQ2LCUwImQqEmAloWKTSuBFzu9LFH8AAAD/&#10;/wMAUEsBAi0AFAAGAAgAAAAhALaDOJL+AAAA4QEAABMAAAAAAAAAAAAAAAAAAAAAAFtDb250ZW50&#10;X1R5cGVzXS54bWxQSwECLQAUAAYACAAAACEAOP0h/9YAAACUAQAACwAAAAAAAAAAAAAAAAAvAQAA&#10;X3JlbHMvLnJlbHNQSwECLQAUAAYACAAAACEAX+Zh8Z8CAAAdBQAADgAAAAAAAAAAAAAAAAAuAgAA&#10;ZHJzL2Uyb0RvYy54bWxQSwECLQAUAAYACAAAACEAsIWFWOAAAAAMAQAADwAAAAAAAAAAAAAAAAD5&#10;BAAAZHJzL2Rvd25yZXYueG1sUEsFBgAAAAAEAAQA8wAAAAYGAAAAAA==&#10;" stroked="f">
                <v:textbox>
                  <w:txbxContent>
                    <w:p w:rsidR="00573013" w:rsidRPr="00573013" w:rsidRDefault="00573013" w:rsidP="0068445B">
                      <w:pPr>
                        <w:pStyle w:val="Pa2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  <w:t>Внимание!</w:t>
                      </w:r>
                    </w:p>
                    <w:p w:rsidR="00573013" w:rsidRPr="00573013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</w:p>
                    <w:p w:rsidR="00573013" w:rsidRPr="00573013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В связи с постоянной работой по совершенствованию светильников в их конструкцию могут быть внесены незначительные изменения, не отраженные в настоящем издании. </w:t>
                      </w:r>
                    </w:p>
                    <w:p w:rsidR="00130B1B" w:rsidRDefault="00130B1B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</w:pPr>
                    </w:p>
                    <w:p w:rsidR="00573013" w:rsidRPr="00573013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  <w:t>1. Назначение</w:t>
                      </w:r>
                    </w:p>
                    <w:p w:rsidR="00573013" w:rsidRPr="00573013" w:rsidRDefault="006E037C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>
                        <w:rPr>
                          <w:sz w:val="18"/>
                          <w:szCs w:val="20"/>
                        </w:rPr>
                        <w:t>1.1. Светильник</w:t>
                      </w:r>
                      <w:r w:rsidR="00AB1A12">
                        <w:rPr>
                          <w:sz w:val="18"/>
                          <w:szCs w:val="20"/>
                        </w:rPr>
                        <w:t xml:space="preserve"> консольный светодиодный</w:t>
                      </w:r>
                      <w:r w:rsidR="006E5F38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573013" w:rsidRPr="00573013">
                        <w:rPr>
                          <w:sz w:val="18"/>
                          <w:szCs w:val="20"/>
                        </w:rPr>
                        <w:t xml:space="preserve"> серии</w:t>
                      </w:r>
                      <w:r w:rsidR="0099083F">
                        <w:rPr>
                          <w:sz w:val="18"/>
                          <w:szCs w:val="20"/>
                        </w:rPr>
                        <w:t xml:space="preserve"> ТРАКТ</w:t>
                      </w:r>
                      <w:r w:rsidR="00AB1A12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AB1A12">
                        <w:rPr>
                          <w:sz w:val="18"/>
                          <w:szCs w:val="20"/>
                          <w:lang w:val="en-US"/>
                        </w:rPr>
                        <w:t>LED</w:t>
                      </w:r>
                      <w:r w:rsidR="0040523F">
                        <w:rPr>
                          <w:sz w:val="18"/>
                          <w:szCs w:val="20"/>
                        </w:rPr>
                        <w:t xml:space="preserve"> сделанные </w:t>
                      </w:r>
                      <w:r w:rsidR="0099083F">
                        <w:rPr>
                          <w:sz w:val="18"/>
                          <w:szCs w:val="20"/>
                        </w:rPr>
                        <w:t>на светодиодных модулях</w:t>
                      </w:r>
                      <w:r w:rsidR="0040523F" w:rsidRPr="0040523F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40523F">
                        <w:rPr>
                          <w:sz w:val="18"/>
                          <w:szCs w:val="20"/>
                        </w:rPr>
                        <w:t xml:space="preserve"> прямого включения </w:t>
                      </w:r>
                      <w:r w:rsidR="002B0674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573013" w:rsidRPr="00573013">
                        <w:rPr>
                          <w:sz w:val="18"/>
                          <w:szCs w:val="20"/>
                        </w:rPr>
                        <w:t xml:space="preserve">предназначены </w:t>
                      </w:r>
                      <w:r w:rsidR="0040523F">
                        <w:rPr>
                          <w:sz w:val="18"/>
                          <w:szCs w:val="20"/>
                        </w:rPr>
                        <w:t xml:space="preserve"> для освещения улиц, дорог, </w:t>
                      </w:r>
                      <w:r w:rsidR="00573013" w:rsidRPr="00573013">
                        <w:rPr>
                          <w:sz w:val="18"/>
                          <w:szCs w:val="20"/>
                        </w:rPr>
                        <w:t>, дворов, железнодорожных платформ, территорий школ и детских садов, автостоянок.</w:t>
                      </w:r>
                      <w:r w:rsidR="00272B47">
                        <w:rPr>
                          <w:sz w:val="18"/>
                          <w:szCs w:val="20"/>
                        </w:rPr>
                        <w:t xml:space="preserve"> </w:t>
                      </w:r>
                      <w:r w:rsidR="00272B47" w:rsidRPr="00725D2A">
                        <w:rPr>
                          <w:rFonts w:asciiTheme="minorHAnsi" w:hAnsiTheme="minorHAnsi"/>
                          <w:sz w:val="18"/>
                          <w:szCs w:val="18"/>
                        </w:rPr>
                        <w:t>Светильник не предназначен для использования в бытовом помещении.</w:t>
                      </w:r>
                      <w:r w:rsidR="00573013" w:rsidRPr="00573013">
                        <w:rPr>
                          <w:b/>
                          <w:sz w:val="18"/>
                          <w:szCs w:val="20"/>
                        </w:rPr>
                        <w:br/>
                      </w:r>
                      <w:r w:rsidR="00573013"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1.2. Светильники рассчитаны для работы в сети переменного тока с напряжением 220</w:t>
                      </w:r>
                      <w:r w:rsidR="00573013"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  <w:lang w:val="en-US"/>
                        </w:rPr>
                        <w:t> </w:t>
                      </w:r>
                      <w:r w:rsidR="009F5235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В </w:t>
                      </w:r>
                      <w:r w:rsidR="00573013"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номинальной частотой 50</w:t>
                      </w:r>
                      <w:r w:rsidR="00573013"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  <w:lang w:val="en-US"/>
                        </w:rPr>
                        <w:t> </w:t>
                      </w:r>
                      <w:r w:rsidR="00573013"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Гц.</w:t>
                      </w:r>
                      <w:r w:rsidR="00E32405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</w:t>
                      </w:r>
                      <w:r w:rsidR="00E32405" w:rsidRPr="009E30C1">
                        <w:rPr>
                          <w:sz w:val="18"/>
                          <w:szCs w:val="18"/>
                        </w:rPr>
                        <w:t>Качество электроэнергии должно соответствовать ГОСТ 13109</w:t>
                      </w:r>
                      <w:r w:rsidR="00E32405">
                        <w:rPr>
                          <w:sz w:val="18"/>
                          <w:szCs w:val="18"/>
                        </w:rPr>
                        <w:t>.</w:t>
                      </w:r>
                    </w:p>
                    <w:p w:rsidR="00573013" w:rsidRPr="003B08FE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</w:pP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1.3. Светильники соотв</w:t>
                      </w:r>
                      <w:r w:rsidR="0040523F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етствуют требованиям </w:t>
                      </w:r>
                      <w:r w:rsidR="003B08FE" w:rsidRPr="003B08FE">
                        <w:rPr>
                          <w:rFonts w:cs="Calibri"/>
                          <w:color w:val="000000"/>
                          <w:sz w:val="32"/>
                          <w:szCs w:val="32"/>
                        </w:rPr>
                        <w:t xml:space="preserve"> </w:t>
                      </w:r>
                      <w:r w:rsidR="0040523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ТУ 3461-001-18501984</w:t>
                      </w:r>
                      <w:r w:rsidR="003B08FE" w:rsidRPr="003B08FE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-201</w:t>
                      </w:r>
                      <w:r w:rsidR="0040523F">
                        <w:rPr>
                          <w:rFonts w:ascii="Times New Roman" w:hAnsi="Times New Roman"/>
                          <w:color w:val="000000"/>
                          <w:sz w:val="20"/>
                          <w:szCs w:val="20"/>
                        </w:rPr>
                        <w:t>5</w:t>
                      </w:r>
                      <w:r w:rsidRPr="003B08FE">
                        <w:rPr>
                          <w:rStyle w:val="A00"/>
                          <w:rFonts w:ascii="Times New Roman" w:hAnsi="Times New Roman" w:cs="Times New Roman"/>
                          <w:sz w:val="20"/>
                          <w:szCs w:val="20"/>
                        </w:rPr>
                        <w:t>.</w:t>
                      </w:r>
                    </w:p>
                    <w:p w:rsidR="00573013" w:rsidRPr="00573013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1.4. Светильники соответствуют классу защиты I от поражения электрическим током по ГОСТ 12.2.007.0-75</w:t>
                      </w:r>
                      <w:r w:rsidR="008B184F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и должен эксплуатироваться только с защитным заземлением</w:t>
                      </w: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, в части воздействия механических факторов внешней среды - группе условий эксплуатации М2 по ГОСТ 17516-72.</w:t>
                      </w:r>
                    </w:p>
                    <w:p w:rsidR="00573013" w:rsidRDefault="00573013" w:rsidP="0068445B">
                      <w:pPr>
                        <w:pStyle w:val="Pa2"/>
                        <w:spacing w:line="240" w:lineRule="auto"/>
                        <w:ind w:firstLine="220"/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</w:pP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1.5. Климатическое исполнение УХЛ категория </w:t>
                      </w:r>
                      <w:r w:rsidR="006E5F38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размещения</w:t>
                      </w: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1 по ГОСТ 15150-69, при этом высота над уровнем моря до 2000 м. Температура окружающего воздуха от -60°С до +40°С.</w:t>
                      </w:r>
                    </w:p>
                    <w:p w:rsidR="00130B1B" w:rsidRPr="00130B1B" w:rsidRDefault="00130B1B" w:rsidP="00130B1B">
                      <w:pPr>
                        <w:pStyle w:val="Default"/>
                      </w:pPr>
                    </w:p>
                    <w:tbl>
                      <w:tblPr>
                        <w:tblW w:w="6409" w:type="dxa"/>
                        <w:tblLayout w:type="fixed"/>
                        <w:tblCellMar>
                          <w:left w:w="30" w:type="dxa"/>
                          <w:right w:w="30" w:type="dxa"/>
                        </w:tblCellMar>
                        <w:tblLook w:val="0000" w:firstRow="0" w:lastRow="0" w:firstColumn="0" w:lastColumn="0" w:noHBand="0" w:noVBand="0"/>
                      </w:tblPr>
                      <w:tblGrid>
                        <w:gridCol w:w="1873"/>
                        <w:gridCol w:w="851"/>
                        <w:gridCol w:w="1134"/>
                        <w:gridCol w:w="709"/>
                        <w:gridCol w:w="850"/>
                        <w:gridCol w:w="992"/>
                      </w:tblGrid>
                      <w:tr w:rsidR="00182BCD" w:rsidRPr="00783F16" w:rsidTr="00182BCD">
                        <w:trPr>
                          <w:trHeight w:val="290"/>
                        </w:trPr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Наименование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Мощность, Вт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Размеры</w:t>
                            </w:r>
                          </w:p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ДхШхВ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Степень защиты IP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Тип КСС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Масса, кг</w:t>
                            </w:r>
                          </w:p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Не более</w:t>
                            </w:r>
                          </w:p>
                        </w:tc>
                      </w:tr>
                      <w:tr w:rsidR="00182BCD" w:rsidRPr="00783F16" w:rsidTr="00182BCD">
                        <w:trPr>
                          <w:trHeight w:val="290"/>
                        </w:trPr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40523F" w:rsidRDefault="009908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ТРАКТ</w:t>
                            </w:r>
                            <w:r w:rsid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-50(62</w:t>
                            </w:r>
                            <w:r w:rsidR="0040523F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Лм)</w:t>
                            </w:r>
                            <w:r w:rsidR="0040523F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/5500</w:t>
                            </w:r>
                            <w:r w:rsid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="00130B1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</w:t>
                            </w:r>
                            <w:r w:rsid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9908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5</w:t>
                            </w:r>
                            <w:r w:rsidR="00182BC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40523F" w:rsidRDefault="004052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200</w:t>
                            </w:r>
                            <w:r w:rsidR="009908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x150x7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IP65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052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9908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1.1</w:t>
                            </w:r>
                          </w:p>
                        </w:tc>
                      </w:tr>
                      <w:tr w:rsidR="00182BCD" w:rsidRPr="00783F16" w:rsidTr="00182BCD">
                        <w:trPr>
                          <w:trHeight w:val="290"/>
                        </w:trPr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99083F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ТРАКТ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-6</w:t>
                            </w:r>
                            <w:r w:rsidR="00412F5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0(74</w:t>
                            </w:r>
                            <w:r w:rsidR="006873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00 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Лм)</w:t>
                            </w:r>
                            <w:r w:rsidR="006873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/5500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="00130B1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182BCD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6</w:t>
                            </w:r>
                            <w:r w:rsidR="00182BC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99083F" w:rsidP="00783F16">
                            <w:pPr>
                              <w:widowControl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240х150х7</w:t>
                            </w:r>
                            <w:r w:rsidR="006873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IP</w:t>
                            </w: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C3387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1.3</w:t>
                            </w:r>
                          </w:p>
                        </w:tc>
                      </w:tr>
                      <w:tr w:rsidR="00182BCD" w:rsidRPr="00783F16" w:rsidTr="00182BCD">
                        <w:trPr>
                          <w:trHeight w:val="290"/>
                        </w:trPr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C3387A">
                            <w:pPr>
                              <w:widowControl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   ТРАКТ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-100 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(12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35</w:t>
                            </w:r>
                            <w:r w:rsidR="00C338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0 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Лм)</w:t>
                            </w:r>
                            <w:r w:rsidR="00C338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/5500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="00130B1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182BCD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10</w:t>
                            </w:r>
                            <w:r w:rsidR="00182BC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overflowPunct w:val="0"/>
                              <w:jc w:val="center"/>
                              <w:textAlignment w:val="baseline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400х150х7</w:t>
                            </w:r>
                            <w:r w:rsidR="00182BCD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IP</w:t>
                            </w: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C3387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2.2</w:t>
                            </w:r>
                          </w:p>
                        </w:tc>
                      </w:tr>
                      <w:tr w:rsidR="00182BCD" w:rsidRPr="00783F16" w:rsidTr="00182BCD">
                        <w:trPr>
                          <w:trHeight w:val="290"/>
                        </w:trPr>
                        <w:tc>
                          <w:tcPr>
                            <w:tcW w:w="1873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ТРАКТ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LED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-120(148</w:t>
                            </w:r>
                            <w:r w:rsidR="00C338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  <w:r w:rsidR="00D22C85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  <w:r w:rsidR="00C338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Лм)</w:t>
                            </w:r>
                            <w:r w:rsidR="00C3387A" w:rsidRPr="0040523F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/5500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K</w:t>
                            </w:r>
                            <w:r w:rsidR="00130B1B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/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851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D22C85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12</w:t>
                            </w:r>
                            <w:bookmarkStart w:id="1" w:name="_GoBack"/>
                            <w:bookmarkEnd w:id="1"/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1134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C3387A">
                            <w:pPr>
                              <w:widowControl/>
                              <w:overflowPunct w:val="0"/>
                              <w:textAlignment w:val="baseline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 xml:space="preserve">    480</w:t>
                            </w: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x150x7</w:t>
                            </w:r>
                            <w:r w:rsidR="00C3387A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  <w:lang w:val="en-US"/>
                              </w:rPr>
                              <w:t>0</w:t>
                            </w:r>
                          </w:p>
                        </w:tc>
                        <w:tc>
                          <w:tcPr>
                            <w:tcW w:w="709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182BCD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 w:rsidRPr="00783F16"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IP65</w:t>
                            </w:r>
                          </w:p>
                        </w:tc>
                        <w:tc>
                          <w:tcPr>
                            <w:tcW w:w="850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Ш</w:t>
                            </w:r>
                          </w:p>
                        </w:tc>
                        <w:tc>
                          <w:tcPr>
                            <w:tcW w:w="992" w:type="dxa"/>
                            <w:tcBorders>
                              <w:top w:val="single" w:sz="6" w:space="0" w:color="auto"/>
                              <w:left w:val="single" w:sz="6" w:space="0" w:color="auto"/>
                              <w:bottom w:val="single" w:sz="6" w:space="0" w:color="auto"/>
                              <w:right w:val="single" w:sz="6" w:space="0" w:color="auto"/>
                            </w:tcBorders>
                          </w:tcPr>
                          <w:p w:rsidR="00182BCD" w:rsidRPr="00783F16" w:rsidRDefault="00412F5A" w:rsidP="00783F16">
                            <w:pPr>
                              <w:widowControl/>
                              <w:jc w:val="center"/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imes New Roman" w:hAnsi="Times New Roman" w:cs="Times New Roman"/>
                                <w:i w:val="0"/>
                                <w:iCs w:val="0"/>
                                <w:sz w:val="16"/>
                                <w:szCs w:val="16"/>
                              </w:rPr>
                              <w:t>2.6</w:t>
                            </w:r>
                          </w:p>
                        </w:tc>
                      </w:tr>
                    </w:tbl>
                    <w:p w:rsidR="00EC2ED7" w:rsidRPr="00722382" w:rsidRDefault="00BA2E4E" w:rsidP="0068737A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.</w:t>
                      </w:r>
                    </w:p>
                    <w:p w:rsidR="00573013" w:rsidRPr="00EC2ED7" w:rsidRDefault="00573013" w:rsidP="00573013">
                      <w:pPr>
                        <w:pStyle w:val="Default"/>
                        <w:rPr>
                          <w:sz w:val="18"/>
                          <w:szCs w:val="18"/>
                        </w:rPr>
                      </w:pPr>
                      <w:r w:rsidRPr="00EC2ED7">
                        <w:rPr>
                          <w:sz w:val="18"/>
                          <w:szCs w:val="18"/>
                        </w:rPr>
                        <w:t>Ко</w:t>
                      </w:r>
                      <w:r w:rsidR="0068737A">
                        <w:rPr>
                          <w:sz w:val="18"/>
                          <w:szCs w:val="18"/>
                        </w:rPr>
                        <w:t xml:space="preserve">эффициент мощности не менее </w:t>
                      </w:r>
                      <w:r w:rsidR="0068737A">
                        <w:rPr>
                          <w:sz w:val="18"/>
                          <w:szCs w:val="18"/>
                        </w:rPr>
                        <w:tab/>
                        <w:t>0,9</w:t>
                      </w:r>
                      <w:r w:rsidRPr="00EC2ED7">
                        <w:rPr>
                          <w:sz w:val="18"/>
                          <w:szCs w:val="18"/>
                        </w:rPr>
                        <w:t>5</w:t>
                      </w:r>
                    </w:p>
                    <w:p w:rsidR="00847A61" w:rsidRDefault="00847A61" w:rsidP="0068445B">
                      <w:pPr>
                        <w:pStyle w:val="Pa2"/>
                        <w:ind w:firstLine="220"/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</w:pPr>
                    </w:p>
                    <w:p w:rsidR="00847A61" w:rsidRDefault="00847A61" w:rsidP="0068445B">
                      <w:pPr>
                        <w:pStyle w:val="Pa2"/>
                        <w:ind w:firstLine="220"/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</w:pPr>
                    </w:p>
                    <w:p w:rsidR="00573013" w:rsidRPr="00573013" w:rsidRDefault="00573013" w:rsidP="0068445B">
                      <w:pPr>
                        <w:pStyle w:val="Pa2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30"/>
                          <w:rFonts w:asciiTheme="minorHAnsi" w:hAnsiTheme="minorHAnsi" w:cstheme="minorHAnsi"/>
                          <w:sz w:val="18"/>
                        </w:rPr>
                        <w:t>2. Техническое обслуживание</w:t>
                      </w:r>
                    </w:p>
                    <w:p w:rsidR="00573013" w:rsidRPr="00573013" w:rsidRDefault="00573013" w:rsidP="0068445B">
                      <w:pPr>
                        <w:pStyle w:val="Pa2"/>
                        <w:ind w:firstLine="220"/>
                        <w:rPr>
                          <w:rFonts w:asciiTheme="minorHAnsi" w:hAnsiTheme="minorHAnsi" w:cstheme="minorHAnsi"/>
                          <w:color w:val="000000"/>
                          <w:sz w:val="18"/>
                          <w:szCs w:val="20"/>
                        </w:rPr>
                      </w:pP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2.1. В процессе эксплуатац</w:t>
                      </w:r>
                      <w:r w:rsidR="00130B1B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>ии светильников линзы</w:t>
                      </w:r>
                      <w:r w:rsidRPr="00573013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покрываются пылью, что приводит к снижению светового потока. Светильники необходимо регулярно чистить</w:t>
                      </w:r>
                      <w:r w:rsidR="005E7DFD">
                        <w:rPr>
                          <w:rStyle w:val="A00"/>
                          <w:rFonts w:asciiTheme="minorHAnsi" w:hAnsiTheme="minorHAnsi" w:cstheme="minorHAnsi"/>
                          <w:szCs w:val="20"/>
                        </w:rPr>
                        <w:t xml:space="preserve"> (не реже двух раз в год). </w:t>
                      </w:r>
                    </w:p>
                  </w:txbxContent>
                </v:textbox>
              </v:shape>
            </w:pict>
          </mc:Fallback>
        </mc:AlternateContent>
      </w:r>
      <w:r w:rsidR="002B3BE9" w:rsidRPr="000F481A">
        <w:rPr>
          <w:noProof/>
        </w:rPr>
        <mc:AlternateContent>
          <mc:Choice Requires="wps">
            <w:drawing>
              <wp:anchor distT="0" distB="0" distL="114300" distR="114300" simplePos="0" relativeHeight="251657216" behindDoc="0" locked="0" layoutInCell="1" allowOverlap="1" wp14:anchorId="0D9F362B" wp14:editId="2FEDC6B2">
                <wp:simplePos x="0" y="0"/>
                <wp:positionH relativeFrom="column">
                  <wp:posOffset>5092700</wp:posOffset>
                </wp:positionH>
                <wp:positionV relativeFrom="paragraph">
                  <wp:posOffset>0</wp:posOffset>
                </wp:positionV>
                <wp:extent cx="4657090" cy="6821805"/>
                <wp:effectExtent l="0" t="0" r="0" b="0"/>
                <wp:wrapNone/>
                <wp:docPr id="2" name="Надпись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57090" cy="68218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2E0C6D" w:rsidRPr="00573013" w:rsidRDefault="002E0C6D" w:rsidP="002E0C6D">
                            <w:pPr>
                              <w:ind w:left="225" w:right="-128"/>
                              <w:contextualSpacing/>
                              <w:rPr>
                                <w:rStyle w:val="A30"/>
                                <w:rFonts w:ascii="Calibri" w:hAnsi="Calibri"/>
                                <w:b w:val="0"/>
                                <w:bCs w:val="0"/>
                                <w:i w:val="0"/>
                                <w:color w:val="auto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2.2. Необходимо периодически производить профилактический осмотр светильника и его деталей, проверять</w:t>
                            </w:r>
                            <w:r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 xml:space="preserve"> исправность контактов в</w:t>
                            </w:r>
                            <w:r w:rsidR="00847A61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 xml:space="preserve"> клемм</w:t>
                            </w: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 xml:space="preserve">ной колодке, прочность крепления винтов, исправность </w:t>
                            </w:r>
                            <w:r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блока питания</w:t>
                            </w: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 xml:space="preserve">, надежность крепления светильника на опоре. Замеченные недостатки устранить. </w:t>
                            </w:r>
                          </w:p>
                          <w:p w:rsidR="00847A61" w:rsidRDefault="00847A61" w:rsidP="00573013">
                            <w:pPr>
                              <w:pStyle w:val="Pa2"/>
                              <w:spacing w:before="40" w:after="40"/>
                              <w:ind w:right="-128" w:firstLine="225"/>
                              <w:contextualSpacing/>
                              <w:rPr>
                                <w:rStyle w:val="A30"/>
                                <w:sz w:val="16"/>
                                <w:szCs w:val="18"/>
                              </w:rPr>
                            </w:pPr>
                          </w:p>
                          <w:p w:rsidR="00573013" w:rsidRPr="00573013" w:rsidRDefault="00573013" w:rsidP="00573013">
                            <w:pPr>
                              <w:pStyle w:val="Pa2"/>
                              <w:spacing w:before="40" w:after="40"/>
                              <w:ind w:right="-128" w:firstLine="225"/>
                              <w:contextualSpacing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30"/>
                                <w:sz w:val="16"/>
                                <w:szCs w:val="18"/>
                              </w:rPr>
                              <w:t>3. Указание мер безопасности</w:t>
                            </w:r>
                          </w:p>
                          <w:p w:rsidR="00EC2ED7" w:rsidRPr="007A7888" w:rsidRDefault="00EC2ED7" w:rsidP="00EC2ED7">
                            <w:pPr>
                              <w:pStyle w:val="Pa2"/>
                              <w:ind w:left="284" w:hanging="64"/>
                              <w:rPr>
                                <w:rStyle w:val="A00"/>
                                <w:sz w:val="16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 xml:space="preserve">3.1. К работе со светильником допускается персонал с группой по электробезопасности не ниже </w:t>
                            </w:r>
                            <w:r>
                              <w:rPr>
                                <w:rStyle w:val="A00"/>
                                <w:sz w:val="16"/>
                                <w:lang w:val="en-US"/>
                              </w:rPr>
                              <w:t>II</w:t>
                            </w:r>
                            <w:r w:rsidRPr="007A7888">
                              <w:rPr>
                                <w:rStyle w:val="A00"/>
                                <w:sz w:val="16"/>
                              </w:rPr>
                              <w:t>.</w:t>
                            </w:r>
                          </w:p>
                          <w:p w:rsidR="00EC2ED7" w:rsidRPr="00B00A2A" w:rsidRDefault="00EC2ED7" w:rsidP="00EC2ED7">
                            <w:pPr>
                              <w:pStyle w:val="Pa2"/>
                              <w:ind w:left="284" w:hanging="64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>3.2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 xml:space="preserve">. В части требования безопасности светильники выполнены в соответствии с требованиями ГОСТ </w:t>
                            </w:r>
                            <w:r>
                              <w:rPr>
                                <w:rStyle w:val="A00"/>
                                <w:sz w:val="16"/>
                              </w:rPr>
                              <w:t>Р МЭК 60598-1-2003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.</w:t>
                            </w:r>
                          </w:p>
                          <w:p w:rsidR="00EC2ED7" w:rsidRPr="00B00A2A" w:rsidRDefault="00EC2ED7" w:rsidP="00EC2ED7">
                            <w:pPr>
                              <w:pStyle w:val="Pa2"/>
                              <w:ind w:left="284" w:hanging="64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B00A2A">
                              <w:rPr>
                                <w:rStyle w:val="A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Style w:val="A00"/>
                                <w:sz w:val="16"/>
                              </w:rPr>
                              <w:t>3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. Подключение, отключение светильника от сети, устранение неисправностей</w:t>
                            </w:r>
                            <w:r w:rsidR="00847A61">
                              <w:rPr>
                                <w:rStyle w:val="A00"/>
                                <w:sz w:val="16"/>
                              </w:rPr>
                              <w:t xml:space="preserve">, чистка - </w:t>
                            </w:r>
                            <w:r w:rsidR="00BA2E4E">
                              <w:rPr>
                                <w:rStyle w:val="A00"/>
                                <w:sz w:val="16"/>
                              </w:rPr>
                              <w:t xml:space="preserve"> 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только при отключенном нап</w:t>
                            </w:r>
                            <w:r w:rsidR="00847A61">
                              <w:rPr>
                                <w:rStyle w:val="A00"/>
                                <w:sz w:val="16"/>
                              </w:rPr>
                              <w:t>ряжении</w:t>
                            </w:r>
                            <w:r w:rsidR="005E7DFD">
                              <w:rPr>
                                <w:rStyle w:val="A00"/>
                                <w:sz w:val="16"/>
                              </w:rPr>
                              <w:t>.</w:t>
                            </w:r>
                          </w:p>
                          <w:p w:rsidR="00EC2ED7" w:rsidRDefault="00EC2ED7" w:rsidP="00EC2ED7">
                            <w:pPr>
                              <w:pStyle w:val="Pa2"/>
                              <w:ind w:left="284" w:hanging="64"/>
                              <w:rPr>
                                <w:rStyle w:val="A00"/>
                                <w:sz w:val="16"/>
                              </w:rPr>
                            </w:pPr>
                            <w:r w:rsidRPr="00B00A2A">
                              <w:rPr>
                                <w:rStyle w:val="A00"/>
                                <w:sz w:val="16"/>
                              </w:rPr>
                              <w:t>3.</w:t>
                            </w:r>
                            <w:r>
                              <w:rPr>
                                <w:rStyle w:val="A00"/>
                                <w:sz w:val="16"/>
                              </w:rPr>
                              <w:t>4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. Не допускается эксплуатация св</w:t>
                            </w:r>
                            <w:r w:rsidR="00BA2E4E">
                              <w:rPr>
                                <w:rStyle w:val="A00"/>
                                <w:sz w:val="16"/>
                              </w:rPr>
                              <w:t xml:space="preserve">етильников и 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с поврежденной изоляцией проводов и мест электрических соединений.</w:t>
                            </w:r>
                          </w:p>
                          <w:p w:rsidR="00EC2ED7" w:rsidRPr="00B00A2A" w:rsidRDefault="00EC2ED7" w:rsidP="00EC2ED7">
                            <w:pPr>
                              <w:pStyle w:val="Pa2"/>
                              <w:ind w:left="284" w:hanging="64"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>3.</w:t>
                            </w:r>
                            <w:r w:rsidR="00BA2E4E">
                              <w:rPr>
                                <w:rStyle w:val="A00"/>
                                <w:sz w:val="16"/>
                              </w:rPr>
                              <w:t>5</w:t>
                            </w:r>
                            <w:r w:rsidRPr="00B00A2A">
                              <w:rPr>
                                <w:rStyle w:val="A00"/>
                                <w:sz w:val="16"/>
                              </w:rPr>
                              <w:t>. Для обеспечения надежного крепления светильника, крепежные винты или болты, должны быть затянуты с усилием не менее 17 Н·м.</w:t>
                            </w:r>
                          </w:p>
                          <w:p w:rsidR="00EC2ED7" w:rsidRPr="00573013" w:rsidRDefault="00EC2ED7" w:rsidP="00EC2ED7">
                            <w:pPr>
                              <w:pStyle w:val="Default"/>
                              <w:ind w:left="284" w:hanging="64"/>
                              <w:rPr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3.</w:t>
                            </w:r>
                            <w:r w:rsidR="00BA2E4E">
                              <w:rPr>
                                <w:rStyle w:val="A00"/>
                                <w:sz w:val="16"/>
                              </w:rPr>
                              <w:t>6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. Светильники предназначены для непосредственной установки на опорную поверхность из несгораемого материала, на  Г-образных кронштейнах опор диаметром </w:t>
                            </w:r>
                            <w:r w:rsidR="005E7DFD">
                              <w:rPr>
                                <w:rStyle w:val="A00"/>
                                <w:sz w:val="16"/>
                              </w:rPr>
                              <w:t>53</w:t>
                            </w:r>
                            <w:r w:rsidR="00BA2E4E">
                              <w:rPr>
                                <w:rStyle w:val="A00"/>
                                <w:sz w:val="16"/>
                              </w:rPr>
                              <w:t>-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>48 мм под углом 15-20 град. к горизонту</w:t>
                            </w:r>
                          </w:p>
                          <w:p w:rsidR="00847A61" w:rsidRDefault="00847A61" w:rsidP="002B3BE9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Style w:val="A30"/>
                                <w:sz w:val="16"/>
                                <w:szCs w:val="18"/>
                              </w:rPr>
                            </w:pPr>
                          </w:p>
                          <w:p w:rsidR="00573013" w:rsidRPr="00573013" w:rsidRDefault="00573013" w:rsidP="002B3BE9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Style w:val="A3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30"/>
                                <w:sz w:val="16"/>
                                <w:szCs w:val="18"/>
                              </w:rPr>
                              <w:t>4. Устройство светильника</w:t>
                            </w:r>
                          </w:p>
                          <w:p w:rsidR="005A6E0F" w:rsidRPr="00EE641C" w:rsidRDefault="005A6E0F" w:rsidP="005A6E0F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4.1 </w:t>
                            </w:r>
                            <w:r w:rsidRPr="007E524F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Корпус светильник</w:t>
                            </w:r>
                            <w:r w:rsidR="005E7DFD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а изготовлен из  анодированного алюминиевого профиля</w:t>
                            </w:r>
                          </w:p>
                          <w:p w:rsidR="005A6E0F" w:rsidRDefault="005E7DFD" w:rsidP="005A6E0F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4.2 Линза изгот</w:t>
                            </w:r>
                            <w:r w:rsidR="00014D0F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овлена из оптического поликарбоната</w:t>
                            </w:r>
                            <w:r w:rsidR="005A6E0F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.</w:t>
                            </w:r>
                            <w:r w:rsidR="005A6E0F" w:rsidRPr="00EE641C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 </w:t>
                            </w:r>
                          </w:p>
                          <w:p w:rsidR="005A6E0F" w:rsidRDefault="005A6E0F" w:rsidP="005A6E0F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 w:rsidRPr="00EE641C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4.3 </w:t>
                            </w: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Светильник имеет предварительно снаряженный провод для подключения к сети питания, в состав провода входи жила защитного заземления (Ре проводник).</w:t>
                            </w:r>
                          </w:p>
                          <w:p w:rsidR="005A6E0F" w:rsidRPr="00EE641C" w:rsidRDefault="005A6E0F" w:rsidP="005A6E0F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4.4</w:t>
                            </w:r>
                            <w:r w:rsidR="005E7DFD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 По запросу покупателя </w:t>
                            </w: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 Светильник </w:t>
                            </w:r>
                            <w:r w:rsidR="005E7DFD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 может быть </w:t>
                            </w: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оснащен встроенным устройством защиты от электрических </w:t>
                            </w:r>
                            <w:r w:rsidR="005E7DFD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импульсов высоких энергий (ОПН) до 10 кВ</w:t>
                            </w:r>
                          </w:p>
                          <w:p w:rsidR="005A6E0F" w:rsidRPr="00722382" w:rsidRDefault="005E7DFD" w:rsidP="005A6E0F">
                            <w:pPr>
                              <w:ind w:left="284" w:right="-128"/>
                              <w:contextualSpacing/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</w:pP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4.5 Светильник снабже</w:t>
                            </w:r>
                            <w:r w:rsidR="00014D0F"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>н термодатчиком для защиты светодиодного модуля</w:t>
                            </w:r>
                            <w:r>
                              <w:rPr>
                                <w:rStyle w:val="A00"/>
                                <w:rFonts w:asciiTheme="minorHAnsi" w:hAnsiTheme="minorHAnsi" w:cstheme="minorHAnsi"/>
                                <w:i w:val="0"/>
                              </w:rPr>
                              <w:t xml:space="preserve"> от перегрева .</w:t>
                            </w:r>
                          </w:p>
                          <w:p w:rsidR="00847A61" w:rsidRDefault="00847A61" w:rsidP="00386E1A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Style w:val="A30"/>
                                <w:sz w:val="16"/>
                                <w:szCs w:val="18"/>
                              </w:rPr>
                            </w:pPr>
                          </w:p>
                          <w:p w:rsidR="00573013" w:rsidRPr="00386E1A" w:rsidRDefault="00573013" w:rsidP="00386E1A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Fonts w:cs="Calibri"/>
                                <w:b/>
                                <w:bCs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30"/>
                                <w:sz w:val="16"/>
                                <w:szCs w:val="18"/>
                              </w:rPr>
                              <w:t>5. Подготовка к работе</w:t>
                            </w:r>
                          </w:p>
                          <w:p w:rsidR="00573013" w:rsidRPr="00573013" w:rsidRDefault="00386E1A" w:rsidP="002B3BE9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>5.1</w:t>
                            </w:r>
                            <w:r w:rsidR="00573013" w:rsidRPr="00573013">
                              <w:rPr>
                                <w:rStyle w:val="A00"/>
                                <w:sz w:val="16"/>
                              </w:rPr>
                              <w:t xml:space="preserve"> Установить светильник на консольную опору.</w:t>
                            </w:r>
                          </w:p>
                          <w:p w:rsidR="00573013" w:rsidRPr="00573013" w:rsidRDefault="00386E1A" w:rsidP="00573013">
                            <w:pPr>
                              <w:pStyle w:val="Default"/>
                              <w:ind w:left="255"/>
                              <w:rPr>
                                <w:sz w:val="16"/>
                                <w:szCs w:val="18"/>
                              </w:rPr>
                            </w:pPr>
                            <w:r>
                              <w:rPr>
                                <w:rStyle w:val="A00"/>
                                <w:sz w:val="16"/>
                              </w:rPr>
                              <w:t xml:space="preserve">5.2 </w:t>
                            </w:r>
                            <w:r w:rsidR="00573013" w:rsidRPr="00573013">
                              <w:rPr>
                                <w:rStyle w:val="A00"/>
                                <w:sz w:val="16"/>
                              </w:rPr>
                              <w:t>Произвести подключе</w:t>
                            </w:r>
                            <w:r w:rsidR="00573013">
                              <w:rPr>
                                <w:rStyle w:val="A00"/>
                                <w:sz w:val="16"/>
                              </w:rPr>
                              <w:t>ние светильника к питающей сети согл</w:t>
                            </w:r>
                            <w:r w:rsidR="00A2183C">
                              <w:rPr>
                                <w:rStyle w:val="A00"/>
                                <w:sz w:val="16"/>
                              </w:rPr>
                              <w:t>асно схеме включения (рисунок 1</w:t>
                            </w:r>
                            <w:r w:rsidR="003B08FE">
                              <w:rPr>
                                <w:rStyle w:val="A00"/>
                                <w:sz w:val="16"/>
                              </w:rPr>
                              <w:t>)</w:t>
                            </w:r>
                          </w:p>
                          <w:p w:rsidR="00573013" w:rsidRPr="00573013" w:rsidRDefault="00573013" w:rsidP="00573013">
                            <w:pPr>
                              <w:pStyle w:val="Pa2"/>
                              <w:spacing w:before="40" w:after="40"/>
                              <w:ind w:left="255" w:right="-128" w:firstLine="29"/>
                              <w:contextualSpacing/>
                              <w:rPr>
                                <w:rStyle w:val="A00"/>
                                <w:sz w:val="16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5.</w:t>
                            </w:r>
                            <w:r w:rsidR="00386E1A">
                              <w:rPr>
                                <w:rStyle w:val="A00"/>
                                <w:sz w:val="16"/>
                              </w:rPr>
                              <w:t xml:space="preserve">3 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 xml:space="preserve"> Перед началом эксплуатации необходимо произвести проверку состояния контактных соединений светильника и при необходимости произвести подтягивание.</w:t>
                            </w:r>
                          </w:p>
                          <w:p w:rsidR="00847A61" w:rsidRDefault="00847A61" w:rsidP="002B3BE9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Style w:val="A30"/>
                                <w:sz w:val="16"/>
                                <w:szCs w:val="18"/>
                              </w:rPr>
                            </w:pPr>
                          </w:p>
                          <w:p w:rsidR="00573013" w:rsidRPr="00573013" w:rsidRDefault="00573013" w:rsidP="002B3BE9">
                            <w:pPr>
                              <w:pStyle w:val="Pa2"/>
                              <w:spacing w:before="40" w:after="40"/>
                              <w:ind w:right="-128" w:firstLine="284"/>
                              <w:contextualSpacing/>
                              <w:rPr>
                                <w:rFonts w:cs="Calibri"/>
                                <w:color w:val="000000"/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30"/>
                                <w:sz w:val="16"/>
                                <w:szCs w:val="18"/>
                              </w:rPr>
                              <w:t>6. Правила хранения и транспортирования</w:t>
                            </w:r>
                          </w:p>
                          <w:p w:rsidR="00573013" w:rsidRPr="00573013" w:rsidRDefault="00573013" w:rsidP="00573013">
                            <w:pPr>
                              <w:ind w:left="220" w:right="-128" w:firstLine="64"/>
                              <w:contextualSpacing/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</w:pP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6.1 Транспортирование светильника в упаковке допускается любым видом т</w:t>
                            </w:r>
                            <w:r w:rsidR="00130B1B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ранспорта при температуре от -40</w:t>
                            </w:r>
                            <w:r w:rsidRPr="00573013">
                              <w:rPr>
                                <w:rStyle w:val="A00"/>
                                <w:rFonts w:ascii="Calibri" w:hAnsi="Calibri"/>
                                <w:i w:val="0"/>
                                <w:sz w:val="16"/>
                              </w:rPr>
                              <w:t>С до +55°С.</w:t>
                            </w:r>
                          </w:p>
                          <w:p w:rsidR="00573013" w:rsidRPr="00573013" w:rsidRDefault="00573013" w:rsidP="00573013">
                            <w:pPr>
                              <w:pStyle w:val="Pa2"/>
                              <w:spacing w:before="40" w:after="40"/>
                              <w:ind w:left="220" w:right="-128"/>
                              <w:contextualSpacing/>
                              <w:rPr>
                                <w:rStyle w:val="A00"/>
                                <w:sz w:val="16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6.2 Светильник должен хранится в закрытом помещении с естественной вентиляцие</w:t>
                            </w:r>
                            <w:r w:rsidR="00130B1B">
                              <w:rPr>
                                <w:rStyle w:val="A00"/>
                                <w:sz w:val="16"/>
                              </w:rPr>
                              <w:t>й при температуре воздуха от -40</w:t>
                            </w:r>
                            <w:r w:rsidRPr="00573013">
                              <w:rPr>
                                <w:rStyle w:val="A00"/>
                                <w:sz w:val="16"/>
                              </w:rPr>
                              <w:t>°С до +55°С и относительной влажности до 80%. Воздух помещения не должен содержать примесей агрессивных паров и газов</w:t>
                            </w:r>
                          </w:p>
                          <w:p w:rsidR="00573013" w:rsidRPr="00573013" w:rsidRDefault="00573013" w:rsidP="0041557D">
                            <w:pPr>
                              <w:pStyle w:val="Default"/>
                              <w:ind w:firstLine="284"/>
                              <w:contextualSpacing/>
                              <w:rPr>
                                <w:sz w:val="16"/>
                                <w:szCs w:val="18"/>
                              </w:rPr>
                            </w:pPr>
                            <w:r w:rsidRPr="00573013">
                              <w:rPr>
                                <w:rStyle w:val="A00"/>
                                <w:sz w:val="16"/>
                              </w:rPr>
                              <w:t>6.3 Высота штабелирования не должна превышать 1,7 м.</w:t>
                            </w:r>
                          </w:p>
                          <w:p w:rsidR="00573013" w:rsidRPr="00D422E0" w:rsidRDefault="00573013" w:rsidP="00E2417C">
                            <w:pPr>
                              <w:ind w:firstLine="284"/>
                              <w:rPr>
                                <w:rFonts w:ascii="Calibri" w:hAnsi="Calibri" w:cs="Calibri"/>
                                <w:i w:val="0"/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D9F362B" id="_x0000_s1029" type="#_x0000_t202" style="position:absolute;margin-left:401pt;margin-top:0;width:366.7pt;height:537.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5RV/ngIAAB0FAAAOAAAAZHJzL2Uyb0RvYy54bWysVMuO0zAU3SPxD5b3nTxIH4majqYdipCG&#10;hzTwAW7sNBaOHWy3yYBYsOcX+AcWLNjxC50/4tppOx0eEkJk4fj6Xp/7OtfT864WaMu04UrmODoL&#10;MWKyUJTLdY5fv1oOJhgZSyQlQkmW4xtm8Pns4YNp22QsVpUSlGkEINJkbZPjytomCwJTVKwm5kw1&#10;TIKyVLomFkS9DqgmLaDXIojDcBS0StNGq4IZA6eXvRLPPH5ZssK+KEvDLBI5htisX7VfV24NZlOS&#10;rTVpKl7swyD/EEVNuASnR6hLYgnaaP4LVM0LrYwq7Vmh6kCVJS+YzwGyicKfsrmuSMN8LlAc0xzL&#10;ZP4fbPF8+1IjTnMcYyRJDS3afd592X3dfd99u/14+wnFrkZtYzIwvW7A2HZz1UGvfb6muVLFG4Ok&#10;WlRErtmF1qqtGKEQY+RuBidXexzjQFbtM0XBGdlY5YG6UteugFASBOjQq5tjf1hnUQGHyWg4DlNQ&#10;FaAbTeJoEg69D5Idrjfa2CdM1chtcqyBAB6ebK+MdeGQ7GDivBklOF1yIbyg16uF0GhLgCxL/+3R&#10;75kJ6Yylctd6xP4EogQfTufi9c1/n0ZxEs7jdLAcTcaDZJkMB+k4nAzCKJ2nozBJk8vlBxdglGQV&#10;p5TJKy7ZgYhR8neN3o9ETyFPRdTmOB3Gw75Hf0wy9N/vkqy5hbkUvM7x5GhEMtfZx5JC2iSzhIt+&#10;H9wP31cZanD4+6p4HrjW9ySw3arztHvkvDuOrBS9AWJoBW2DFsObAptK6XcYtTCfOTZvN0QzjMRT&#10;CeRKoyRxA+2FZDiOQdCnmtWphsgCoHJsMeq3C9s/AptG83UFnno6S3UBhCy5p8pdVHsawwz6nPbv&#10;hRvyU9lb3b1qsx8AAAD//wMAUEsDBBQABgAIAAAAIQBzpj0B3wAAAAoBAAAPAAAAZHJzL2Rvd25y&#10;ZXYueG1sTI/BTsMwEETvSPyDtUhcELVpk6aEOBUggbi29AM2sZtExOsodpv079me4LLa1Yxm3xTb&#10;2fXibMfQedLwtFAgLNXedNRoOHx/PG5AhIhksPdkNVxsgG15e1NgbvxEO3vex0ZwCIUcNbQxDrmU&#10;oW6tw7DwgyXWjn50GPkcG2lGnDjc9XKp1Fo67Ig/tDjY99bWP/uT03D8mh7S56n6jIdsl6zfsMsq&#10;f9H6/m5+fQER7Rz/zHDFZ3QomanyJzJB9Bo2asldogaeVzldpQmIijeVJSuQZSH/Vyh/AQAA//8D&#10;AFBLAQItABQABgAIAAAAIQC2gziS/gAAAOEBAAATAAAAAAAAAAAAAAAAAAAAAABbQ29udGVudF9U&#10;eXBlc10ueG1sUEsBAi0AFAAGAAgAAAAhADj9If/WAAAAlAEAAAsAAAAAAAAAAAAAAAAALwEAAF9y&#10;ZWxzLy5yZWxzUEsBAi0AFAAGAAgAAAAhAG7lFX+eAgAAHQUAAA4AAAAAAAAAAAAAAAAALgIAAGRy&#10;cy9lMm9Eb2MueG1sUEsBAi0AFAAGAAgAAAAhAHOmPQHfAAAACgEAAA8AAAAAAAAAAAAAAAAA+AQA&#10;AGRycy9kb3ducmV2LnhtbFBLBQYAAAAABAAEAPMAAAAEBgAAAAA=&#10;" stroked="f">
                <v:textbox>
                  <w:txbxContent>
                    <w:p w:rsidR="002E0C6D" w:rsidRPr="00573013" w:rsidRDefault="002E0C6D" w:rsidP="002E0C6D">
                      <w:pPr>
                        <w:ind w:left="225" w:right="-128"/>
                        <w:contextualSpacing/>
                        <w:rPr>
                          <w:rStyle w:val="A30"/>
                          <w:rFonts w:ascii="Calibri" w:hAnsi="Calibri"/>
                          <w:b w:val="0"/>
                          <w:bCs w:val="0"/>
                          <w:i w:val="0"/>
                          <w:color w:val="auto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2.2. Необходимо периодически производить профилактический осмотр светильника и его деталей, проверять</w:t>
                      </w:r>
                      <w:r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 xml:space="preserve"> исправность контактов в</w:t>
                      </w:r>
                      <w:r w:rsidR="00847A61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 xml:space="preserve"> клемм</w:t>
                      </w: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 xml:space="preserve">ной колодке, прочность крепления винтов, исправность </w:t>
                      </w:r>
                      <w:r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блока питания</w:t>
                      </w: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 xml:space="preserve">, надежность крепления светильника на опоре. Замеченные недостатки устранить. </w:t>
                      </w:r>
                    </w:p>
                    <w:p w:rsidR="00847A61" w:rsidRDefault="00847A61" w:rsidP="00573013">
                      <w:pPr>
                        <w:pStyle w:val="Pa2"/>
                        <w:spacing w:before="40" w:after="40"/>
                        <w:ind w:right="-128" w:firstLine="225"/>
                        <w:contextualSpacing/>
                        <w:rPr>
                          <w:rStyle w:val="A30"/>
                          <w:sz w:val="16"/>
                          <w:szCs w:val="18"/>
                        </w:rPr>
                      </w:pPr>
                    </w:p>
                    <w:p w:rsidR="00573013" w:rsidRPr="00573013" w:rsidRDefault="00573013" w:rsidP="00573013">
                      <w:pPr>
                        <w:pStyle w:val="Pa2"/>
                        <w:spacing w:before="40" w:after="40"/>
                        <w:ind w:right="-128" w:firstLine="225"/>
                        <w:contextualSpacing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30"/>
                          <w:sz w:val="16"/>
                          <w:szCs w:val="18"/>
                        </w:rPr>
                        <w:t>3. Указание мер безопасности</w:t>
                      </w:r>
                    </w:p>
                    <w:p w:rsidR="00EC2ED7" w:rsidRPr="007A7888" w:rsidRDefault="00EC2ED7" w:rsidP="00EC2ED7">
                      <w:pPr>
                        <w:pStyle w:val="Pa2"/>
                        <w:ind w:left="284" w:hanging="64"/>
                        <w:rPr>
                          <w:rStyle w:val="A00"/>
                          <w:sz w:val="16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 xml:space="preserve">3.1. К работе со светильником допускается персонал с группой по электробезопасности не ниже </w:t>
                      </w:r>
                      <w:r>
                        <w:rPr>
                          <w:rStyle w:val="A00"/>
                          <w:sz w:val="16"/>
                          <w:lang w:val="en-US"/>
                        </w:rPr>
                        <w:t>II</w:t>
                      </w:r>
                      <w:r w:rsidRPr="007A7888">
                        <w:rPr>
                          <w:rStyle w:val="A00"/>
                          <w:sz w:val="16"/>
                        </w:rPr>
                        <w:t>.</w:t>
                      </w:r>
                    </w:p>
                    <w:p w:rsidR="00EC2ED7" w:rsidRPr="00B00A2A" w:rsidRDefault="00EC2ED7" w:rsidP="00EC2ED7">
                      <w:pPr>
                        <w:pStyle w:val="Pa2"/>
                        <w:ind w:left="284" w:hanging="64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>3.2</w:t>
                      </w:r>
                      <w:r w:rsidRPr="00B00A2A">
                        <w:rPr>
                          <w:rStyle w:val="A00"/>
                          <w:sz w:val="16"/>
                        </w:rPr>
                        <w:t xml:space="preserve">. В части требования безопасности светильники выполнены в соответствии с требованиями ГОСТ </w:t>
                      </w:r>
                      <w:r>
                        <w:rPr>
                          <w:rStyle w:val="A00"/>
                          <w:sz w:val="16"/>
                        </w:rPr>
                        <w:t>Р МЭК 60598-1-2003</w:t>
                      </w:r>
                      <w:r w:rsidRPr="00B00A2A">
                        <w:rPr>
                          <w:rStyle w:val="A00"/>
                          <w:sz w:val="16"/>
                        </w:rPr>
                        <w:t>.</w:t>
                      </w:r>
                    </w:p>
                    <w:p w:rsidR="00EC2ED7" w:rsidRPr="00B00A2A" w:rsidRDefault="00EC2ED7" w:rsidP="00EC2ED7">
                      <w:pPr>
                        <w:pStyle w:val="Pa2"/>
                        <w:ind w:left="284" w:hanging="64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B00A2A">
                        <w:rPr>
                          <w:rStyle w:val="A00"/>
                          <w:sz w:val="16"/>
                        </w:rPr>
                        <w:t>3.</w:t>
                      </w:r>
                      <w:r>
                        <w:rPr>
                          <w:rStyle w:val="A00"/>
                          <w:sz w:val="16"/>
                        </w:rPr>
                        <w:t>3</w:t>
                      </w:r>
                      <w:r w:rsidRPr="00B00A2A">
                        <w:rPr>
                          <w:rStyle w:val="A00"/>
                          <w:sz w:val="16"/>
                        </w:rPr>
                        <w:t>. Подключение, отключение светильника от сети, устранение неисправностей</w:t>
                      </w:r>
                      <w:r w:rsidR="00847A61">
                        <w:rPr>
                          <w:rStyle w:val="A00"/>
                          <w:sz w:val="16"/>
                        </w:rPr>
                        <w:t xml:space="preserve">, чистка - </w:t>
                      </w:r>
                      <w:r w:rsidR="00BA2E4E">
                        <w:rPr>
                          <w:rStyle w:val="A00"/>
                          <w:sz w:val="16"/>
                        </w:rPr>
                        <w:t xml:space="preserve"> </w:t>
                      </w:r>
                      <w:r w:rsidRPr="00B00A2A">
                        <w:rPr>
                          <w:rStyle w:val="A00"/>
                          <w:sz w:val="16"/>
                        </w:rPr>
                        <w:t>только при отключенном нап</w:t>
                      </w:r>
                      <w:r w:rsidR="00847A61">
                        <w:rPr>
                          <w:rStyle w:val="A00"/>
                          <w:sz w:val="16"/>
                        </w:rPr>
                        <w:t>ряжении</w:t>
                      </w:r>
                      <w:r w:rsidR="005E7DFD">
                        <w:rPr>
                          <w:rStyle w:val="A00"/>
                          <w:sz w:val="16"/>
                        </w:rPr>
                        <w:t>.</w:t>
                      </w:r>
                    </w:p>
                    <w:p w:rsidR="00EC2ED7" w:rsidRDefault="00EC2ED7" w:rsidP="00EC2ED7">
                      <w:pPr>
                        <w:pStyle w:val="Pa2"/>
                        <w:ind w:left="284" w:hanging="64"/>
                        <w:rPr>
                          <w:rStyle w:val="A00"/>
                          <w:sz w:val="16"/>
                        </w:rPr>
                      </w:pPr>
                      <w:r w:rsidRPr="00B00A2A">
                        <w:rPr>
                          <w:rStyle w:val="A00"/>
                          <w:sz w:val="16"/>
                        </w:rPr>
                        <w:t>3.</w:t>
                      </w:r>
                      <w:r>
                        <w:rPr>
                          <w:rStyle w:val="A00"/>
                          <w:sz w:val="16"/>
                        </w:rPr>
                        <w:t>4</w:t>
                      </w:r>
                      <w:r w:rsidRPr="00B00A2A">
                        <w:rPr>
                          <w:rStyle w:val="A00"/>
                          <w:sz w:val="16"/>
                        </w:rPr>
                        <w:t>. Не допускается эксплуатация св</w:t>
                      </w:r>
                      <w:r w:rsidR="00BA2E4E">
                        <w:rPr>
                          <w:rStyle w:val="A00"/>
                          <w:sz w:val="16"/>
                        </w:rPr>
                        <w:t xml:space="preserve">етильников и </w:t>
                      </w:r>
                      <w:r w:rsidRPr="00B00A2A">
                        <w:rPr>
                          <w:rStyle w:val="A00"/>
                          <w:sz w:val="16"/>
                        </w:rPr>
                        <w:t>с поврежденной изоляцией проводов и мест электрических соединений.</w:t>
                      </w:r>
                    </w:p>
                    <w:p w:rsidR="00EC2ED7" w:rsidRPr="00B00A2A" w:rsidRDefault="00EC2ED7" w:rsidP="00EC2ED7">
                      <w:pPr>
                        <w:pStyle w:val="Pa2"/>
                        <w:ind w:left="284" w:hanging="64"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>3.</w:t>
                      </w:r>
                      <w:r w:rsidR="00BA2E4E">
                        <w:rPr>
                          <w:rStyle w:val="A00"/>
                          <w:sz w:val="16"/>
                        </w:rPr>
                        <w:t>5</w:t>
                      </w:r>
                      <w:r w:rsidRPr="00B00A2A">
                        <w:rPr>
                          <w:rStyle w:val="A00"/>
                          <w:sz w:val="16"/>
                        </w:rPr>
                        <w:t>. Для обеспечения надежного крепления светильника, крепежные винты или болты, должны быть затянуты с усилием не менее 17 Н·м.</w:t>
                      </w:r>
                    </w:p>
                    <w:p w:rsidR="00EC2ED7" w:rsidRPr="00573013" w:rsidRDefault="00EC2ED7" w:rsidP="00EC2ED7">
                      <w:pPr>
                        <w:pStyle w:val="Default"/>
                        <w:ind w:left="284" w:hanging="64"/>
                        <w:rPr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3.</w:t>
                      </w:r>
                      <w:r w:rsidR="00BA2E4E">
                        <w:rPr>
                          <w:rStyle w:val="A00"/>
                          <w:sz w:val="16"/>
                        </w:rPr>
                        <w:t>6</w:t>
                      </w:r>
                      <w:r w:rsidRPr="00573013">
                        <w:rPr>
                          <w:rStyle w:val="A00"/>
                          <w:sz w:val="16"/>
                        </w:rPr>
                        <w:t xml:space="preserve">. Светильники предназначены для непосредственной установки на опорную поверхность из несгораемого материала, на  Г-образных кронштейнах опор диаметром </w:t>
                      </w:r>
                      <w:r w:rsidR="005E7DFD">
                        <w:rPr>
                          <w:rStyle w:val="A00"/>
                          <w:sz w:val="16"/>
                        </w:rPr>
                        <w:t>53</w:t>
                      </w:r>
                      <w:r w:rsidR="00BA2E4E">
                        <w:rPr>
                          <w:rStyle w:val="A00"/>
                          <w:sz w:val="16"/>
                        </w:rPr>
                        <w:t>-</w:t>
                      </w:r>
                      <w:r w:rsidRPr="00573013">
                        <w:rPr>
                          <w:rStyle w:val="A00"/>
                          <w:sz w:val="16"/>
                        </w:rPr>
                        <w:t>48 мм под углом 15-20 град. к горизонту</w:t>
                      </w:r>
                    </w:p>
                    <w:p w:rsidR="00847A61" w:rsidRDefault="00847A61" w:rsidP="002B3BE9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Style w:val="A30"/>
                          <w:sz w:val="16"/>
                          <w:szCs w:val="18"/>
                        </w:rPr>
                      </w:pPr>
                    </w:p>
                    <w:p w:rsidR="00573013" w:rsidRPr="00573013" w:rsidRDefault="00573013" w:rsidP="002B3BE9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Style w:val="A3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30"/>
                          <w:sz w:val="16"/>
                          <w:szCs w:val="18"/>
                        </w:rPr>
                        <w:t>4. Устройство светильника</w:t>
                      </w:r>
                    </w:p>
                    <w:p w:rsidR="005A6E0F" w:rsidRPr="00EE641C" w:rsidRDefault="005A6E0F" w:rsidP="005A6E0F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4.1 </w:t>
                      </w:r>
                      <w:r w:rsidRPr="007E524F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Корпус светильник</w:t>
                      </w:r>
                      <w:r w:rsidR="005E7DFD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а изготовлен из  анодированного алюминиевого профиля</w:t>
                      </w:r>
                    </w:p>
                    <w:p w:rsidR="005A6E0F" w:rsidRDefault="005E7DFD" w:rsidP="005A6E0F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4.2 Линза изгот</w:t>
                      </w:r>
                      <w:r w:rsidR="00014D0F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овлена из оптического поликарбоната</w:t>
                      </w:r>
                      <w:r w:rsidR="005A6E0F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.</w:t>
                      </w:r>
                      <w:r w:rsidR="005A6E0F" w:rsidRPr="00EE641C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 </w:t>
                      </w:r>
                    </w:p>
                    <w:p w:rsidR="005A6E0F" w:rsidRDefault="005A6E0F" w:rsidP="005A6E0F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 w:rsidRPr="00EE641C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4.3 </w:t>
                      </w: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Светильник имеет предварительно снаряженный провод для подключения к сети питания, в состав провода входи жила защитного заземления (Ре проводник).</w:t>
                      </w:r>
                    </w:p>
                    <w:p w:rsidR="005A6E0F" w:rsidRPr="00EE641C" w:rsidRDefault="005A6E0F" w:rsidP="005A6E0F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4.4</w:t>
                      </w:r>
                      <w:r w:rsidR="005E7DFD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 По запросу покупателя </w:t>
                      </w: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 Светильник </w:t>
                      </w:r>
                      <w:r w:rsidR="005E7DFD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 может быть </w:t>
                      </w: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оснащен встроенным устройством защиты от электрических </w:t>
                      </w:r>
                      <w:r w:rsidR="005E7DFD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импульсов высоких энергий (ОПН) до 10 кВ</w:t>
                      </w:r>
                    </w:p>
                    <w:p w:rsidR="005A6E0F" w:rsidRPr="00722382" w:rsidRDefault="005E7DFD" w:rsidP="005A6E0F">
                      <w:pPr>
                        <w:ind w:left="284" w:right="-128"/>
                        <w:contextualSpacing/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</w:pP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4.5 Светильник снабже</w:t>
                      </w:r>
                      <w:r w:rsidR="00014D0F"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>н термодатчиком для защиты светодиодного модуля</w:t>
                      </w:r>
                      <w:r>
                        <w:rPr>
                          <w:rStyle w:val="A00"/>
                          <w:rFonts w:asciiTheme="minorHAnsi" w:hAnsiTheme="minorHAnsi" w:cstheme="minorHAnsi"/>
                          <w:i w:val="0"/>
                        </w:rPr>
                        <w:t xml:space="preserve"> от перегрева .</w:t>
                      </w:r>
                    </w:p>
                    <w:p w:rsidR="00847A61" w:rsidRDefault="00847A61" w:rsidP="00386E1A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Style w:val="A30"/>
                          <w:sz w:val="16"/>
                          <w:szCs w:val="18"/>
                        </w:rPr>
                      </w:pPr>
                    </w:p>
                    <w:p w:rsidR="00573013" w:rsidRPr="00386E1A" w:rsidRDefault="00573013" w:rsidP="00386E1A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Fonts w:cs="Calibri"/>
                          <w:b/>
                          <w:bCs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30"/>
                          <w:sz w:val="16"/>
                          <w:szCs w:val="18"/>
                        </w:rPr>
                        <w:t>5. Подготовка к работе</w:t>
                      </w:r>
                    </w:p>
                    <w:p w:rsidR="00573013" w:rsidRPr="00573013" w:rsidRDefault="00386E1A" w:rsidP="002B3BE9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>5.1</w:t>
                      </w:r>
                      <w:r w:rsidR="00573013" w:rsidRPr="00573013">
                        <w:rPr>
                          <w:rStyle w:val="A00"/>
                          <w:sz w:val="16"/>
                        </w:rPr>
                        <w:t xml:space="preserve"> Установить светильник на консольную опору.</w:t>
                      </w:r>
                    </w:p>
                    <w:p w:rsidR="00573013" w:rsidRPr="00573013" w:rsidRDefault="00386E1A" w:rsidP="00573013">
                      <w:pPr>
                        <w:pStyle w:val="Default"/>
                        <w:ind w:left="255"/>
                        <w:rPr>
                          <w:sz w:val="16"/>
                          <w:szCs w:val="18"/>
                        </w:rPr>
                      </w:pPr>
                      <w:r>
                        <w:rPr>
                          <w:rStyle w:val="A00"/>
                          <w:sz w:val="16"/>
                        </w:rPr>
                        <w:t xml:space="preserve">5.2 </w:t>
                      </w:r>
                      <w:r w:rsidR="00573013" w:rsidRPr="00573013">
                        <w:rPr>
                          <w:rStyle w:val="A00"/>
                          <w:sz w:val="16"/>
                        </w:rPr>
                        <w:t>Произвести подключе</w:t>
                      </w:r>
                      <w:r w:rsidR="00573013">
                        <w:rPr>
                          <w:rStyle w:val="A00"/>
                          <w:sz w:val="16"/>
                        </w:rPr>
                        <w:t>ние светильника к питающей сети согл</w:t>
                      </w:r>
                      <w:r w:rsidR="00A2183C">
                        <w:rPr>
                          <w:rStyle w:val="A00"/>
                          <w:sz w:val="16"/>
                        </w:rPr>
                        <w:t>асно схеме включения (рисунок 1</w:t>
                      </w:r>
                      <w:r w:rsidR="003B08FE">
                        <w:rPr>
                          <w:rStyle w:val="A00"/>
                          <w:sz w:val="16"/>
                        </w:rPr>
                        <w:t>)</w:t>
                      </w:r>
                    </w:p>
                    <w:p w:rsidR="00573013" w:rsidRPr="00573013" w:rsidRDefault="00573013" w:rsidP="00573013">
                      <w:pPr>
                        <w:pStyle w:val="Pa2"/>
                        <w:spacing w:before="40" w:after="40"/>
                        <w:ind w:left="255" w:right="-128" w:firstLine="29"/>
                        <w:contextualSpacing/>
                        <w:rPr>
                          <w:rStyle w:val="A00"/>
                          <w:sz w:val="16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5.</w:t>
                      </w:r>
                      <w:r w:rsidR="00386E1A">
                        <w:rPr>
                          <w:rStyle w:val="A00"/>
                          <w:sz w:val="16"/>
                        </w:rPr>
                        <w:t xml:space="preserve">3 </w:t>
                      </w:r>
                      <w:r w:rsidRPr="00573013">
                        <w:rPr>
                          <w:rStyle w:val="A00"/>
                          <w:sz w:val="16"/>
                        </w:rPr>
                        <w:t xml:space="preserve"> Перед началом эксплуатации необходимо произвести проверку состояния контактных соединений светильника и при необходимости произвести подтягивание.</w:t>
                      </w:r>
                    </w:p>
                    <w:p w:rsidR="00847A61" w:rsidRDefault="00847A61" w:rsidP="002B3BE9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Style w:val="A30"/>
                          <w:sz w:val="16"/>
                          <w:szCs w:val="18"/>
                        </w:rPr>
                      </w:pPr>
                    </w:p>
                    <w:p w:rsidR="00573013" w:rsidRPr="00573013" w:rsidRDefault="00573013" w:rsidP="002B3BE9">
                      <w:pPr>
                        <w:pStyle w:val="Pa2"/>
                        <w:spacing w:before="40" w:after="40"/>
                        <w:ind w:right="-128" w:firstLine="284"/>
                        <w:contextualSpacing/>
                        <w:rPr>
                          <w:rFonts w:cs="Calibri"/>
                          <w:color w:val="000000"/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30"/>
                          <w:sz w:val="16"/>
                          <w:szCs w:val="18"/>
                        </w:rPr>
                        <w:t>6. Правила хранения и транспортирования</w:t>
                      </w:r>
                    </w:p>
                    <w:p w:rsidR="00573013" w:rsidRPr="00573013" w:rsidRDefault="00573013" w:rsidP="00573013">
                      <w:pPr>
                        <w:ind w:left="220" w:right="-128" w:firstLine="64"/>
                        <w:contextualSpacing/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</w:pP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6.1 Транспортирование светильника в упаковке допускается любым видом т</w:t>
                      </w:r>
                      <w:r w:rsidR="00130B1B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ранспорта при температуре от -40</w:t>
                      </w:r>
                      <w:r w:rsidRPr="00573013">
                        <w:rPr>
                          <w:rStyle w:val="A00"/>
                          <w:rFonts w:ascii="Calibri" w:hAnsi="Calibri"/>
                          <w:i w:val="0"/>
                          <w:sz w:val="16"/>
                        </w:rPr>
                        <w:t>С до +55°С.</w:t>
                      </w:r>
                    </w:p>
                    <w:p w:rsidR="00573013" w:rsidRPr="00573013" w:rsidRDefault="00573013" w:rsidP="00573013">
                      <w:pPr>
                        <w:pStyle w:val="Pa2"/>
                        <w:spacing w:before="40" w:after="40"/>
                        <w:ind w:left="220" w:right="-128"/>
                        <w:contextualSpacing/>
                        <w:rPr>
                          <w:rStyle w:val="A00"/>
                          <w:sz w:val="16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6.2 Светильник должен хранится в закрытом помещении с естественной вентиляцие</w:t>
                      </w:r>
                      <w:r w:rsidR="00130B1B">
                        <w:rPr>
                          <w:rStyle w:val="A00"/>
                          <w:sz w:val="16"/>
                        </w:rPr>
                        <w:t>й при температуре воздуха от -40</w:t>
                      </w:r>
                      <w:r w:rsidRPr="00573013">
                        <w:rPr>
                          <w:rStyle w:val="A00"/>
                          <w:sz w:val="16"/>
                        </w:rPr>
                        <w:t>°С до +55°С и относительной влажности до 80%. Воздух помещения не должен содержать примесей агрессивных паров и газов</w:t>
                      </w:r>
                    </w:p>
                    <w:p w:rsidR="00573013" w:rsidRPr="00573013" w:rsidRDefault="00573013" w:rsidP="0041557D">
                      <w:pPr>
                        <w:pStyle w:val="Default"/>
                        <w:ind w:firstLine="284"/>
                        <w:contextualSpacing/>
                        <w:rPr>
                          <w:sz w:val="16"/>
                          <w:szCs w:val="18"/>
                        </w:rPr>
                      </w:pPr>
                      <w:r w:rsidRPr="00573013">
                        <w:rPr>
                          <w:rStyle w:val="A00"/>
                          <w:sz w:val="16"/>
                        </w:rPr>
                        <w:t>6.3 Высота штабелирования не должна превышать 1,7 м.</w:t>
                      </w:r>
                    </w:p>
                    <w:p w:rsidR="00573013" w:rsidRPr="00D422E0" w:rsidRDefault="00573013" w:rsidP="00E2417C">
                      <w:pPr>
                        <w:ind w:firstLine="284"/>
                        <w:rPr>
                          <w:rFonts w:ascii="Calibri" w:hAnsi="Calibri" w:cs="Calibri"/>
                          <w:i w:val="0"/>
                          <w:sz w:val="1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C94BE5" w:rsidRPr="000F481A" w:rsidSect="008900CE">
      <w:pgSz w:w="16838" w:h="11906" w:orient="landscape" w:code="9"/>
      <w:pgMar w:top="567" w:right="1134" w:bottom="851" w:left="1134" w:header="709" w:footer="709" w:gutter="0"/>
      <w:cols w:num="2" w:space="709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31672" w:rsidRDefault="00631672" w:rsidP="0078099C">
      <w:r>
        <w:separator/>
      </w:r>
    </w:p>
  </w:endnote>
  <w:endnote w:type="continuationSeparator" w:id="0">
    <w:p w:rsidR="00631672" w:rsidRDefault="00631672" w:rsidP="007809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31672" w:rsidRDefault="00631672" w:rsidP="0078099C">
      <w:r>
        <w:separator/>
      </w:r>
    </w:p>
  </w:footnote>
  <w:footnote w:type="continuationSeparator" w:id="0">
    <w:p w:rsidR="00631672" w:rsidRDefault="00631672" w:rsidP="007809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4806"/>
    <w:rsid w:val="0000269B"/>
    <w:rsid w:val="00013FBA"/>
    <w:rsid w:val="00014D0F"/>
    <w:rsid w:val="0003322D"/>
    <w:rsid w:val="00046D22"/>
    <w:rsid w:val="0009345E"/>
    <w:rsid w:val="000F3709"/>
    <w:rsid w:val="000F481A"/>
    <w:rsid w:val="001016C6"/>
    <w:rsid w:val="00121F42"/>
    <w:rsid w:val="00130B1B"/>
    <w:rsid w:val="0014483D"/>
    <w:rsid w:val="00171887"/>
    <w:rsid w:val="00182BCD"/>
    <w:rsid w:val="001E5DF4"/>
    <w:rsid w:val="0020190B"/>
    <w:rsid w:val="00247348"/>
    <w:rsid w:val="00272B47"/>
    <w:rsid w:val="00294103"/>
    <w:rsid w:val="002B0674"/>
    <w:rsid w:val="002B13D4"/>
    <w:rsid w:val="002B3BE9"/>
    <w:rsid w:val="002B7E45"/>
    <w:rsid w:val="002E0C6D"/>
    <w:rsid w:val="00302131"/>
    <w:rsid w:val="00305147"/>
    <w:rsid w:val="00305E81"/>
    <w:rsid w:val="0033577A"/>
    <w:rsid w:val="003719A1"/>
    <w:rsid w:val="00382B83"/>
    <w:rsid w:val="00386E1A"/>
    <w:rsid w:val="003A6BD6"/>
    <w:rsid w:val="003B08FE"/>
    <w:rsid w:val="003E2B70"/>
    <w:rsid w:val="003F2EFB"/>
    <w:rsid w:val="003F37D0"/>
    <w:rsid w:val="00404527"/>
    <w:rsid w:val="0040523F"/>
    <w:rsid w:val="00412F5A"/>
    <w:rsid w:val="0041557D"/>
    <w:rsid w:val="00496B5E"/>
    <w:rsid w:val="004A193B"/>
    <w:rsid w:val="004A1BBB"/>
    <w:rsid w:val="004A5428"/>
    <w:rsid w:val="00513CBB"/>
    <w:rsid w:val="00524806"/>
    <w:rsid w:val="00530D5E"/>
    <w:rsid w:val="00571439"/>
    <w:rsid w:val="00573013"/>
    <w:rsid w:val="00581B40"/>
    <w:rsid w:val="005A08A9"/>
    <w:rsid w:val="005A6E0F"/>
    <w:rsid w:val="005A707A"/>
    <w:rsid w:val="005C4A8B"/>
    <w:rsid w:val="005D2CAB"/>
    <w:rsid w:val="005E1333"/>
    <w:rsid w:val="005E7DFD"/>
    <w:rsid w:val="00603150"/>
    <w:rsid w:val="00611427"/>
    <w:rsid w:val="0061438F"/>
    <w:rsid w:val="0061460E"/>
    <w:rsid w:val="0062031F"/>
    <w:rsid w:val="006272EE"/>
    <w:rsid w:val="00631672"/>
    <w:rsid w:val="00642286"/>
    <w:rsid w:val="006612FE"/>
    <w:rsid w:val="00680D43"/>
    <w:rsid w:val="0068445B"/>
    <w:rsid w:val="0068737A"/>
    <w:rsid w:val="006A3468"/>
    <w:rsid w:val="006C2514"/>
    <w:rsid w:val="006D371A"/>
    <w:rsid w:val="006D6513"/>
    <w:rsid w:val="006E037C"/>
    <w:rsid w:val="006E5F38"/>
    <w:rsid w:val="006E607B"/>
    <w:rsid w:val="00705274"/>
    <w:rsid w:val="00720782"/>
    <w:rsid w:val="00731984"/>
    <w:rsid w:val="007564C2"/>
    <w:rsid w:val="007676F1"/>
    <w:rsid w:val="00771B64"/>
    <w:rsid w:val="0078099C"/>
    <w:rsid w:val="00783F16"/>
    <w:rsid w:val="0079658F"/>
    <w:rsid w:val="00797F1E"/>
    <w:rsid w:val="007C1682"/>
    <w:rsid w:val="007D1558"/>
    <w:rsid w:val="00802A37"/>
    <w:rsid w:val="00815CBD"/>
    <w:rsid w:val="00817E60"/>
    <w:rsid w:val="00847A61"/>
    <w:rsid w:val="008529D7"/>
    <w:rsid w:val="008900CE"/>
    <w:rsid w:val="00895037"/>
    <w:rsid w:val="008B0475"/>
    <w:rsid w:val="008B184F"/>
    <w:rsid w:val="008B46A6"/>
    <w:rsid w:val="008F766E"/>
    <w:rsid w:val="009053B0"/>
    <w:rsid w:val="009159E6"/>
    <w:rsid w:val="00983682"/>
    <w:rsid w:val="0099083F"/>
    <w:rsid w:val="009A570D"/>
    <w:rsid w:val="009D0673"/>
    <w:rsid w:val="009F463E"/>
    <w:rsid w:val="009F5235"/>
    <w:rsid w:val="00A2183C"/>
    <w:rsid w:val="00A34FA6"/>
    <w:rsid w:val="00A4314A"/>
    <w:rsid w:val="00A50ED8"/>
    <w:rsid w:val="00A56E46"/>
    <w:rsid w:val="00A70757"/>
    <w:rsid w:val="00A813EB"/>
    <w:rsid w:val="00A83364"/>
    <w:rsid w:val="00A944CC"/>
    <w:rsid w:val="00AA54A4"/>
    <w:rsid w:val="00AB1A12"/>
    <w:rsid w:val="00AC5F54"/>
    <w:rsid w:val="00AE1ADC"/>
    <w:rsid w:val="00AE2777"/>
    <w:rsid w:val="00B030CD"/>
    <w:rsid w:val="00B03A20"/>
    <w:rsid w:val="00B125B4"/>
    <w:rsid w:val="00B8425B"/>
    <w:rsid w:val="00BA2E4E"/>
    <w:rsid w:val="00BD4A3C"/>
    <w:rsid w:val="00BD62E9"/>
    <w:rsid w:val="00BE6A71"/>
    <w:rsid w:val="00C3387A"/>
    <w:rsid w:val="00C37B46"/>
    <w:rsid w:val="00C5757C"/>
    <w:rsid w:val="00C75444"/>
    <w:rsid w:val="00C83B0A"/>
    <w:rsid w:val="00C84446"/>
    <w:rsid w:val="00C84A9C"/>
    <w:rsid w:val="00C86F34"/>
    <w:rsid w:val="00C94BE5"/>
    <w:rsid w:val="00CD066B"/>
    <w:rsid w:val="00CE3F09"/>
    <w:rsid w:val="00CE4560"/>
    <w:rsid w:val="00CF3AEC"/>
    <w:rsid w:val="00D2127E"/>
    <w:rsid w:val="00D22C85"/>
    <w:rsid w:val="00D25A84"/>
    <w:rsid w:val="00D32CE9"/>
    <w:rsid w:val="00D422E0"/>
    <w:rsid w:val="00D454CA"/>
    <w:rsid w:val="00D5712D"/>
    <w:rsid w:val="00D62499"/>
    <w:rsid w:val="00D93FCA"/>
    <w:rsid w:val="00DA2387"/>
    <w:rsid w:val="00DC5ECD"/>
    <w:rsid w:val="00DD5293"/>
    <w:rsid w:val="00E076BB"/>
    <w:rsid w:val="00E2417C"/>
    <w:rsid w:val="00E32405"/>
    <w:rsid w:val="00E53337"/>
    <w:rsid w:val="00E93BD1"/>
    <w:rsid w:val="00EC2ED7"/>
    <w:rsid w:val="00EC4E19"/>
    <w:rsid w:val="00F17970"/>
    <w:rsid w:val="00F40EF6"/>
    <w:rsid w:val="00F535B5"/>
    <w:rsid w:val="00F74CCE"/>
    <w:rsid w:val="00F83CE9"/>
    <w:rsid w:val="00F86D22"/>
    <w:rsid w:val="00F94DD5"/>
    <w:rsid w:val="00FA2648"/>
    <w:rsid w:val="00FC1B8F"/>
    <w:rsid w:val="00FD178C"/>
    <w:rsid w:val="00FD58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AEC5594F-A70B-4B64-951C-01285C601B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46D22"/>
    <w:pPr>
      <w:widowControl w:val="0"/>
      <w:autoSpaceDE w:val="0"/>
      <w:autoSpaceDN w:val="0"/>
      <w:adjustRightInd w:val="0"/>
    </w:pPr>
    <w:rPr>
      <w:rFonts w:ascii="Arial" w:hAnsi="Arial" w:cs="Arial"/>
      <w:i/>
      <w:iCs/>
    </w:rPr>
  </w:style>
  <w:style w:type="paragraph" w:styleId="1">
    <w:name w:val="heading 1"/>
    <w:basedOn w:val="a"/>
    <w:next w:val="a"/>
    <w:link w:val="10"/>
    <w:qFormat/>
    <w:rsid w:val="00B03A20"/>
    <w:pPr>
      <w:keepNext/>
      <w:widowControl/>
      <w:numPr>
        <w:numId w:val="1"/>
      </w:numPr>
      <w:tabs>
        <w:tab w:val="left" w:pos="1418"/>
        <w:tab w:val="left" w:pos="1985"/>
      </w:tabs>
      <w:autoSpaceDE/>
      <w:autoSpaceDN/>
      <w:adjustRightInd/>
      <w:spacing w:line="360" w:lineRule="auto"/>
      <w:ind w:left="0" w:firstLine="0"/>
      <w:jc w:val="center"/>
      <w:outlineLvl w:val="0"/>
    </w:pPr>
    <w:rPr>
      <w:rFonts w:ascii="Times New Roman" w:hAnsi="Times New Roman" w:cs="Times New Roman"/>
      <w:b/>
      <w:i w:val="0"/>
      <w:iCs w:val="0"/>
      <w:sz w:val="36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524806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C94BE5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customStyle="1" w:styleId="Pa0">
    <w:name w:val="Pa0"/>
    <w:basedOn w:val="Default"/>
    <w:next w:val="Default"/>
    <w:uiPriority w:val="99"/>
    <w:rsid w:val="00C94BE5"/>
    <w:pPr>
      <w:spacing w:line="161" w:lineRule="atLeast"/>
    </w:pPr>
    <w:rPr>
      <w:rFonts w:cs="Times New Roman"/>
      <w:color w:val="auto"/>
    </w:rPr>
  </w:style>
  <w:style w:type="character" w:customStyle="1" w:styleId="A00">
    <w:name w:val="A0"/>
    <w:uiPriority w:val="99"/>
    <w:rsid w:val="00C94BE5"/>
    <w:rPr>
      <w:rFonts w:cs="Calibri"/>
      <w:color w:val="000000"/>
      <w:sz w:val="18"/>
      <w:szCs w:val="18"/>
    </w:rPr>
  </w:style>
  <w:style w:type="character" w:customStyle="1" w:styleId="A10">
    <w:name w:val="A1"/>
    <w:uiPriority w:val="99"/>
    <w:rsid w:val="00C94BE5"/>
    <w:rPr>
      <w:rFonts w:cs="Calibri"/>
      <w:b/>
      <w:bCs/>
      <w:color w:val="000000"/>
      <w:sz w:val="30"/>
      <w:szCs w:val="30"/>
    </w:rPr>
  </w:style>
  <w:style w:type="character" w:customStyle="1" w:styleId="A20">
    <w:name w:val="A2"/>
    <w:uiPriority w:val="99"/>
    <w:rsid w:val="00C94BE5"/>
    <w:rPr>
      <w:rFonts w:cs="Calibri"/>
      <w:color w:val="000000"/>
      <w:sz w:val="22"/>
      <w:szCs w:val="22"/>
    </w:rPr>
  </w:style>
  <w:style w:type="paragraph" w:customStyle="1" w:styleId="Pa2">
    <w:name w:val="Pa2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30">
    <w:name w:val="A3"/>
    <w:uiPriority w:val="99"/>
    <w:rsid w:val="0078099C"/>
    <w:rPr>
      <w:rFonts w:cs="Calibri"/>
      <w:b/>
      <w:bCs/>
      <w:color w:val="000000"/>
      <w:sz w:val="20"/>
      <w:szCs w:val="20"/>
    </w:rPr>
  </w:style>
  <w:style w:type="paragraph" w:customStyle="1" w:styleId="Pa3">
    <w:name w:val="Pa3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paragraph" w:customStyle="1" w:styleId="Pa4">
    <w:name w:val="Pa4"/>
    <w:basedOn w:val="Default"/>
    <w:next w:val="Default"/>
    <w:uiPriority w:val="99"/>
    <w:rsid w:val="0078099C"/>
    <w:pPr>
      <w:spacing w:line="161" w:lineRule="atLeast"/>
    </w:pPr>
    <w:rPr>
      <w:rFonts w:cs="Times New Roman"/>
      <w:color w:val="auto"/>
    </w:rPr>
  </w:style>
  <w:style w:type="character" w:customStyle="1" w:styleId="A4">
    <w:name w:val="A4"/>
    <w:uiPriority w:val="99"/>
    <w:rsid w:val="0078099C"/>
    <w:rPr>
      <w:rFonts w:cs="Calibri"/>
      <w:color w:val="000000"/>
      <w:sz w:val="18"/>
      <w:szCs w:val="18"/>
      <w:u w:val="single"/>
    </w:rPr>
  </w:style>
  <w:style w:type="paragraph" w:styleId="a5">
    <w:name w:val="header"/>
    <w:basedOn w:val="a"/>
    <w:link w:val="a6"/>
    <w:rsid w:val="0078099C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link w:val="a5"/>
    <w:rsid w:val="0078099C"/>
    <w:rPr>
      <w:rFonts w:ascii="Arial" w:hAnsi="Arial" w:cs="Arial"/>
      <w:i/>
      <w:iCs/>
    </w:rPr>
  </w:style>
  <w:style w:type="paragraph" w:styleId="a7">
    <w:name w:val="footer"/>
    <w:basedOn w:val="a"/>
    <w:link w:val="a8"/>
    <w:rsid w:val="0078099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link w:val="a7"/>
    <w:rsid w:val="0078099C"/>
    <w:rPr>
      <w:rFonts w:ascii="Arial" w:hAnsi="Arial" w:cs="Arial"/>
      <w:i/>
      <w:iCs/>
    </w:rPr>
  </w:style>
  <w:style w:type="character" w:customStyle="1" w:styleId="A60">
    <w:name w:val="A6"/>
    <w:uiPriority w:val="99"/>
    <w:rsid w:val="0078099C"/>
    <w:rPr>
      <w:rFonts w:cs="Calibri"/>
      <w:color w:val="000000"/>
      <w:sz w:val="16"/>
      <w:szCs w:val="16"/>
    </w:rPr>
  </w:style>
  <w:style w:type="paragraph" w:customStyle="1" w:styleId="Pa6">
    <w:name w:val="Pa6"/>
    <w:basedOn w:val="Default"/>
    <w:next w:val="Default"/>
    <w:uiPriority w:val="99"/>
    <w:rsid w:val="0078099C"/>
    <w:pPr>
      <w:spacing w:line="201" w:lineRule="atLeast"/>
    </w:pPr>
    <w:rPr>
      <w:rFonts w:cs="Times New Roman"/>
      <w:color w:val="auto"/>
    </w:rPr>
  </w:style>
  <w:style w:type="table" w:styleId="2">
    <w:name w:val="Table Classic 2"/>
    <w:basedOn w:val="a1"/>
    <w:rsid w:val="006C2514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11">
    <w:name w:val="Table Classic 1"/>
    <w:basedOn w:val="a1"/>
    <w:rsid w:val="00E2417C"/>
    <w:pPr>
      <w:widowControl w:val="0"/>
      <w:autoSpaceDE w:val="0"/>
      <w:autoSpaceDN w:val="0"/>
      <w:adjustRightInd w:val="0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a9">
    <w:name w:val="Table Grid"/>
    <w:basedOn w:val="a1"/>
    <w:rsid w:val="00BD4A3C"/>
    <w:rPr>
      <w:rFonts w:eastAsia="SimSu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B03A20"/>
    <w:rPr>
      <w:b/>
      <w:sz w:val="36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664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650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053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9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62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22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0815088-F2CD-480E-A611-A831C4BD523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130</TotalTime>
  <Pages>2</Pages>
  <Words>1</Words>
  <Characters>7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*/7 2 Щит должен хранится а закрытом не отапливаемом помещении с естественной вентиляцией при температуре воздуха от -25°С до</vt:lpstr>
    </vt:vector>
  </TitlesOfParts>
  <Company>PromSvetSnab</Company>
  <LinksUpToDate>false</LinksUpToDate>
  <CharactersWithSpaces>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*/7 2 Щит должен хранится а закрытом не отапливаемом помещении с естественной вентиляцией при температуре воздуха от -25°С до</dc:title>
  <dc:creator>Denis</dc:creator>
  <cp:lastModifiedBy>Инга Коломыцева</cp:lastModifiedBy>
  <cp:revision>5</cp:revision>
  <cp:lastPrinted>2016-09-06T09:15:00Z</cp:lastPrinted>
  <dcterms:created xsi:type="dcterms:W3CDTF">2018-06-05T08:17:00Z</dcterms:created>
  <dcterms:modified xsi:type="dcterms:W3CDTF">2018-06-05T10:26:00Z</dcterms:modified>
</cp:coreProperties>
</file>